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1CF0F" w14:textId="77777777" w:rsidR="00513C64" w:rsidRPr="00936DDD" w:rsidRDefault="003B0B8E">
      <w:pPr>
        <w:spacing w:after="220"/>
        <w:jc w:val="center"/>
        <w:rPr>
          <w:b/>
          <w:sz w:val="32"/>
          <w:szCs w:val="32"/>
          <w:lang w:val="ru-RU"/>
        </w:rPr>
      </w:pPr>
      <w:r w:rsidRPr="00936DDD">
        <w:rPr>
          <w:b/>
          <w:sz w:val="32"/>
          <w:szCs w:val="32"/>
          <w:lang w:val="ru-RU"/>
        </w:rPr>
        <w:t>НОМИНАЦИЯ: СМЕШАННЫЙ АНСАМБЛЬ</w:t>
      </w:r>
      <w:r w:rsidRPr="00936DDD">
        <w:rPr>
          <w:b/>
          <w:sz w:val="32"/>
          <w:szCs w:val="32"/>
          <w:lang w:val="ru-RU"/>
        </w:rPr>
        <w:br/>
      </w:r>
      <w:r w:rsidRPr="00936DDD">
        <w:rPr>
          <w:b/>
          <w:sz w:val="32"/>
          <w:szCs w:val="32"/>
          <w:lang w:val="ru-RU"/>
        </w:rPr>
        <w:t>(духовые и струнные)</w:t>
      </w:r>
    </w:p>
    <w:p w14:paraId="71414C6F" w14:textId="77777777" w:rsidR="00513C64" w:rsidRPr="00936DDD" w:rsidRDefault="003B0B8E">
      <w:pPr>
        <w:spacing w:after="220"/>
        <w:rPr>
          <w:b/>
          <w:sz w:val="27"/>
          <w:szCs w:val="27"/>
        </w:rPr>
      </w:pPr>
      <w:r w:rsidRPr="00936DDD">
        <w:rPr>
          <w:b/>
          <w:sz w:val="27"/>
          <w:szCs w:val="27"/>
          <w:lang w:val="ru-RU"/>
        </w:rPr>
        <w:br/>
      </w:r>
      <w:r w:rsidRPr="00936DDD">
        <w:rPr>
          <w:b/>
          <w:sz w:val="27"/>
          <w:szCs w:val="27"/>
        </w:rPr>
        <w:t>Председатель жюри</w:t>
      </w:r>
      <w:r w:rsidRPr="00936DDD">
        <w:rPr>
          <w:sz w:val="27"/>
          <w:szCs w:val="27"/>
        </w:rPr>
        <w:t xml:space="preserve">: </w:t>
      </w:r>
      <w:proofErr w:type="spellStart"/>
      <w:r w:rsidRPr="00936DDD">
        <w:rPr>
          <w:b/>
          <w:sz w:val="27"/>
          <w:szCs w:val="27"/>
        </w:rPr>
        <w:t>Нодель</w:t>
      </w:r>
      <w:proofErr w:type="spellEnd"/>
      <w:r w:rsidRPr="00936DDD">
        <w:rPr>
          <w:b/>
          <w:spacing w:val="-1"/>
          <w:sz w:val="27"/>
          <w:szCs w:val="27"/>
        </w:rPr>
        <w:t xml:space="preserve"> </w:t>
      </w:r>
      <w:r w:rsidRPr="00936DDD">
        <w:rPr>
          <w:b/>
          <w:sz w:val="27"/>
          <w:szCs w:val="27"/>
        </w:rPr>
        <w:t>Филипп</w:t>
      </w:r>
      <w:r w:rsidRPr="00936DDD">
        <w:rPr>
          <w:b/>
          <w:spacing w:val="-1"/>
          <w:sz w:val="27"/>
          <w:szCs w:val="27"/>
        </w:rPr>
        <w:t xml:space="preserve"> </w:t>
      </w:r>
      <w:r w:rsidRPr="00936DDD">
        <w:rPr>
          <w:b/>
          <w:sz w:val="27"/>
          <w:szCs w:val="27"/>
        </w:rPr>
        <w:t>Викторович</w:t>
      </w:r>
      <w:r w:rsidRPr="00936DDD">
        <w:rPr>
          <w:b/>
          <w:sz w:val="27"/>
          <w:szCs w:val="27"/>
          <w:lang w:val="ru-RU"/>
        </w:rPr>
        <w:t xml:space="preserve"> (гобой) - </w:t>
      </w:r>
      <w:r w:rsidRPr="00936DDD">
        <w:rPr>
          <w:sz w:val="27"/>
          <w:szCs w:val="27"/>
          <w:lang w:val="ru-RU"/>
        </w:rPr>
        <w:t xml:space="preserve">Один из основателей первого российского оркестра исторических инструментов </w:t>
      </w:r>
      <w:proofErr w:type="spellStart"/>
      <w:r w:rsidRPr="00936DDD">
        <w:rPr>
          <w:sz w:val="27"/>
          <w:szCs w:val="27"/>
          <w:lang w:val="ru-RU"/>
        </w:rPr>
        <w:t>Pratum</w:t>
      </w:r>
      <w:proofErr w:type="spellEnd"/>
      <w:r w:rsidRPr="00936DDD">
        <w:rPr>
          <w:sz w:val="27"/>
          <w:szCs w:val="27"/>
          <w:lang w:val="ru-RU"/>
        </w:rPr>
        <w:t xml:space="preserve"> </w:t>
      </w:r>
      <w:proofErr w:type="spellStart"/>
      <w:r w:rsidRPr="00936DDD">
        <w:rPr>
          <w:sz w:val="27"/>
          <w:szCs w:val="27"/>
          <w:lang w:val="ru-RU"/>
        </w:rPr>
        <w:t>Integrum</w:t>
      </w:r>
      <w:proofErr w:type="spellEnd"/>
      <w:r w:rsidRPr="00936DDD">
        <w:rPr>
          <w:sz w:val="27"/>
          <w:szCs w:val="27"/>
          <w:lang w:val="ru-RU"/>
        </w:rPr>
        <w:t>, организатор духового ансамбля «</w:t>
      </w:r>
      <w:proofErr w:type="spellStart"/>
      <w:r w:rsidRPr="00936DDD">
        <w:rPr>
          <w:sz w:val="27"/>
          <w:szCs w:val="27"/>
          <w:lang w:val="ru-RU"/>
        </w:rPr>
        <w:t>L’esprit</w:t>
      </w:r>
      <w:proofErr w:type="spellEnd"/>
      <w:r w:rsidRPr="00936DDD">
        <w:rPr>
          <w:sz w:val="27"/>
          <w:szCs w:val="27"/>
          <w:lang w:val="ru-RU"/>
        </w:rPr>
        <w:t xml:space="preserve"> </w:t>
      </w:r>
      <w:proofErr w:type="spellStart"/>
      <w:r w:rsidRPr="00936DDD">
        <w:rPr>
          <w:sz w:val="27"/>
          <w:szCs w:val="27"/>
          <w:lang w:val="ru-RU"/>
        </w:rPr>
        <w:t>du</w:t>
      </w:r>
      <w:proofErr w:type="spellEnd"/>
      <w:r w:rsidRPr="00936DDD">
        <w:rPr>
          <w:sz w:val="27"/>
          <w:szCs w:val="27"/>
          <w:lang w:val="ru-RU"/>
        </w:rPr>
        <w:t xml:space="preserve"> </w:t>
      </w:r>
      <w:proofErr w:type="spellStart"/>
      <w:r w:rsidRPr="00936DDD">
        <w:rPr>
          <w:sz w:val="27"/>
          <w:szCs w:val="27"/>
          <w:lang w:val="ru-RU"/>
        </w:rPr>
        <w:t>Vent</w:t>
      </w:r>
      <w:proofErr w:type="spellEnd"/>
      <w:r w:rsidRPr="00936DDD">
        <w:rPr>
          <w:sz w:val="27"/>
          <w:szCs w:val="27"/>
          <w:lang w:val="ru-RU"/>
        </w:rPr>
        <w:t>» («Дух Ветра»). Доцент кафедры струнных,</w:t>
      </w:r>
      <w:r w:rsidRPr="00936DDD">
        <w:rPr>
          <w:sz w:val="27"/>
          <w:szCs w:val="27"/>
          <w:lang w:val="ru-RU"/>
        </w:rPr>
        <w:t xml:space="preserve"> духовых и ударных инструментов и кафедры деревянных духовых инструментов Московской государственной консерватории имени П.И. Чайковского. Преподаватель АМУ при МГК имени П.И. Чайковского.</w:t>
      </w:r>
    </w:p>
    <w:p w14:paraId="711E444B" w14:textId="77777777" w:rsidR="00513C64" w:rsidRPr="00936DDD" w:rsidRDefault="003B0B8E">
      <w:pPr>
        <w:spacing w:after="220"/>
        <w:rPr>
          <w:b/>
          <w:bCs/>
          <w:sz w:val="27"/>
          <w:szCs w:val="27"/>
          <w:lang w:val="ru-RU"/>
        </w:rPr>
      </w:pPr>
      <w:r w:rsidRPr="00936DDD">
        <w:rPr>
          <w:b/>
          <w:bCs/>
          <w:sz w:val="27"/>
          <w:szCs w:val="27"/>
        </w:rPr>
        <w:t>Члены жюри:</w:t>
      </w:r>
      <w:r w:rsidRPr="00936DDD">
        <w:rPr>
          <w:b/>
          <w:bCs/>
          <w:sz w:val="27"/>
          <w:szCs w:val="27"/>
          <w:lang w:val="ru-RU"/>
        </w:rPr>
        <w:t xml:space="preserve"> </w:t>
      </w:r>
    </w:p>
    <w:p w14:paraId="312EE8C2" w14:textId="77777777" w:rsidR="00513C64" w:rsidRPr="00936DDD" w:rsidRDefault="003B0B8E">
      <w:pPr>
        <w:spacing w:after="220"/>
        <w:rPr>
          <w:sz w:val="27"/>
          <w:szCs w:val="27"/>
        </w:rPr>
      </w:pPr>
      <w:r w:rsidRPr="00936DDD">
        <w:rPr>
          <w:b/>
          <w:sz w:val="27"/>
          <w:szCs w:val="27"/>
        </w:rPr>
        <w:t>Вовченко Алексей Владимирович (кларнет) –</w:t>
      </w:r>
      <w:r w:rsidRPr="00936DDD">
        <w:rPr>
          <w:sz w:val="27"/>
          <w:szCs w:val="27"/>
        </w:rPr>
        <w:t xml:space="preserve"> Лауреат межд</w:t>
      </w:r>
      <w:r w:rsidRPr="00936DDD">
        <w:rPr>
          <w:sz w:val="27"/>
          <w:szCs w:val="27"/>
        </w:rPr>
        <w:t>ународных конкурсов. Солист и участник концертных программ Санкт-Петербургского Дома музыки. Преподаватель кафедры деревянных духовых инструментов Московской государственной консерватории имени П.И. Чайковского. Преподаватель по классу кларнета МГКМИ им. Ф</w:t>
      </w:r>
      <w:r w:rsidRPr="00936DDD">
        <w:rPr>
          <w:sz w:val="27"/>
          <w:szCs w:val="27"/>
        </w:rPr>
        <w:t>. Шопена.</w:t>
      </w:r>
    </w:p>
    <w:p w14:paraId="6FA42986" w14:textId="77777777" w:rsidR="00513C64" w:rsidRPr="00936DDD" w:rsidRDefault="003B0B8E">
      <w:pPr>
        <w:spacing w:after="220"/>
        <w:rPr>
          <w:sz w:val="27"/>
          <w:szCs w:val="27"/>
        </w:rPr>
      </w:pPr>
      <w:r w:rsidRPr="00936DDD">
        <w:rPr>
          <w:b/>
          <w:sz w:val="27"/>
          <w:szCs w:val="27"/>
        </w:rPr>
        <w:t>Зверева Александра Евгеньевна (флейта) –</w:t>
      </w:r>
      <w:r w:rsidRPr="00936DDD">
        <w:rPr>
          <w:sz w:val="27"/>
          <w:szCs w:val="27"/>
        </w:rPr>
        <w:t xml:space="preserve"> Лауреат международных и всероссийских конкурсов. Солистка Санкт-Петербургского Дома музыки. артистка Государственного симфонического оркестра «Новая Россия» п/у Юрия </w:t>
      </w:r>
      <w:proofErr w:type="spellStart"/>
      <w:r w:rsidRPr="00936DDD">
        <w:rPr>
          <w:sz w:val="27"/>
          <w:szCs w:val="27"/>
        </w:rPr>
        <w:t>Башмета</w:t>
      </w:r>
      <w:proofErr w:type="spellEnd"/>
      <w:r w:rsidRPr="00936DDD">
        <w:rPr>
          <w:sz w:val="27"/>
          <w:szCs w:val="27"/>
        </w:rPr>
        <w:t>. Преподаватель дисциплин «Специ</w:t>
      </w:r>
      <w:r w:rsidRPr="00936DDD">
        <w:rPr>
          <w:sz w:val="27"/>
          <w:szCs w:val="27"/>
        </w:rPr>
        <w:t xml:space="preserve">альный инструмент (флейта)» и «Духовой ансамбль» ГМПИ им. </w:t>
      </w:r>
      <w:proofErr w:type="spellStart"/>
      <w:r w:rsidRPr="00936DDD">
        <w:rPr>
          <w:sz w:val="27"/>
          <w:szCs w:val="27"/>
        </w:rPr>
        <w:t>М.М.Ипполитова</w:t>
      </w:r>
      <w:proofErr w:type="spellEnd"/>
      <w:r w:rsidRPr="00936DDD">
        <w:rPr>
          <w:sz w:val="27"/>
          <w:szCs w:val="27"/>
        </w:rPr>
        <w:t>-Иванова. Ассистент кафедры деревянных духовых инструментов Московской государственной консерватории имени П.И. Чайковского</w:t>
      </w:r>
      <w:r w:rsidRPr="00936DDD">
        <w:rPr>
          <w:sz w:val="27"/>
          <w:szCs w:val="27"/>
          <w:lang w:val="ru-RU"/>
        </w:rPr>
        <w:t xml:space="preserve"> в классе профессора Александра Голышева</w:t>
      </w:r>
      <w:r w:rsidRPr="00936DDD">
        <w:rPr>
          <w:sz w:val="27"/>
          <w:szCs w:val="27"/>
        </w:rPr>
        <w:t>.</w:t>
      </w:r>
    </w:p>
    <w:p w14:paraId="07D9EBB9" w14:textId="77777777" w:rsidR="00513C64" w:rsidRPr="00936DDD" w:rsidRDefault="003B0B8E">
      <w:pPr>
        <w:spacing w:after="220"/>
        <w:rPr>
          <w:b/>
          <w:bCs/>
          <w:sz w:val="27"/>
          <w:szCs w:val="27"/>
        </w:rPr>
      </w:pPr>
      <w:proofErr w:type="spellStart"/>
      <w:r w:rsidRPr="00936DDD">
        <w:rPr>
          <w:b/>
          <w:sz w:val="27"/>
          <w:szCs w:val="27"/>
        </w:rPr>
        <w:t>Пуленков</w:t>
      </w:r>
      <w:proofErr w:type="spellEnd"/>
      <w:r w:rsidRPr="00936DDD">
        <w:rPr>
          <w:b/>
          <w:spacing w:val="-2"/>
          <w:sz w:val="27"/>
          <w:szCs w:val="27"/>
        </w:rPr>
        <w:t xml:space="preserve"> </w:t>
      </w:r>
      <w:r w:rsidRPr="00936DDD">
        <w:rPr>
          <w:b/>
          <w:sz w:val="27"/>
          <w:szCs w:val="27"/>
        </w:rPr>
        <w:t xml:space="preserve">Александр Владимирович (фагот) – </w:t>
      </w:r>
      <w:r w:rsidRPr="00936DDD">
        <w:rPr>
          <w:sz w:val="27"/>
          <w:szCs w:val="27"/>
        </w:rPr>
        <w:t>Лауреат международных конкурсов, стипендиат Фонда Президента РБ по поддержке талантливой молодежи. Солист ГАСО России имени Е.Ф. </w:t>
      </w:r>
      <w:proofErr w:type="spellStart"/>
      <w:r w:rsidRPr="00936DDD">
        <w:rPr>
          <w:sz w:val="27"/>
          <w:szCs w:val="27"/>
        </w:rPr>
        <w:t>Светланова</w:t>
      </w:r>
      <w:proofErr w:type="spellEnd"/>
      <w:r w:rsidRPr="00936DDD">
        <w:rPr>
          <w:sz w:val="27"/>
          <w:szCs w:val="27"/>
        </w:rPr>
        <w:t>. Преподаватель кафедры деревянных духовых инструментов Московской государственной к</w:t>
      </w:r>
      <w:r w:rsidRPr="00936DDD">
        <w:rPr>
          <w:sz w:val="27"/>
          <w:szCs w:val="27"/>
        </w:rPr>
        <w:t>онсерватории имени П.И. Чайковского.</w:t>
      </w:r>
    </w:p>
    <w:p w14:paraId="4E34DD5E" w14:textId="77777777" w:rsidR="00513C64" w:rsidRPr="00936DDD" w:rsidRDefault="003B0B8E">
      <w:pPr>
        <w:spacing w:after="220"/>
        <w:rPr>
          <w:b/>
          <w:bCs/>
          <w:sz w:val="27"/>
          <w:szCs w:val="27"/>
          <w:lang w:val="ru-RU"/>
        </w:rPr>
      </w:pPr>
      <w:r w:rsidRPr="00936DDD">
        <w:rPr>
          <w:b/>
          <w:sz w:val="27"/>
          <w:szCs w:val="27"/>
          <w:lang w:val="ru-RU"/>
        </w:rPr>
        <w:t xml:space="preserve">Расулова Екатерина (альт) - </w:t>
      </w:r>
      <w:r w:rsidRPr="00936DDD">
        <w:rPr>
          <w:sz w:val="27"/>
          <w:szCs w:val="27"/>
        </w:rPr>
        <w:t xml:space="preserve">Лауреат международных и всероссийских конкурсов, участник международных фестивалей. С 2023 по 2024 год являлась заместителем концертмейстера группы </w:t>
      </w:r>
      <w:r w:rsidRPr="00936DDD">
        <w:rPr>
          <w:sz w:val="27"/>
          <w:szCs w:val="27"/>
        </w:rPr>
        <w:lastRenderedPageBreak/>
        <w:t xml:space="preserve">альтов Российского национального оркестра. </w:t>
      </w:r>
      <w:r w:rsidRPr="00936DDD">
        <w:rPr>
          <w:sz w:val="27"/>
          <w:szCs w:val="27"/>
        </w:rPr>
        <w:t>Соорганизатор молодёжного творческого объединения студентов класса</w:t>
      </w:r>
      <w:r w:rsidRPr="00936DDD">
        <w:rPr>
          <w:sz w:val="27"/>
          <w:szCs w:val="27"/>
          <w:lang w:val="ru-RU"/>
        </w:rPr>
        <w:t xml:space="preserve"> </w:t>
      </w:r>
      <w:r w:rsidRPr="00936DDD">
        <w:rPr>
          <w:color w:val="C00000"/>
          <w:sz w:val="27"/>
          <w:szCs w:val="27"/>
          <w:lang w:val="ru-RU"/>
        </w:rPr>
        <w:t>доцента</w:t>
      </w:r>
      <w:r w:rsidRPr="00936DDD">
        <w:rPr>
          <w:color w:val="C00000"/>
          <w:sz w:val="27"/>
          <w:szCs w:val="27"/>
        </w:rPr>
        <w:t xml:space="preserve"> </w:t>
      </w:r>
      <w:r w:rsidRPr="00936DDD">
        <w:rPr>
          <w:color w:val="C00000"/>
          <w:sz w:val="27"/>
          <w:szCs w:val="27"/>
          <w:lang w:val="ru-RU"/>
        </w:rPr>
        <w:t>В.В.</w:t>
      </w:r>
      <w:r w:rsidRPr="00936DDD">
        <w:rPr>
          <w:color w:val="C00000"/>
          <w:sz w:val="27"/>
          <w:szCs w:val="27"/>
        </w:rPr>
        <w:t xml:space="preserve"> </w:t>
      </w:r>
      <w:proofErr w:type="spellStart"/>
      <w:r w:rsidRPr="00936DDD">
        <w:rPr>
          <w:sz w:val="27"/>
          <w:szCs w:val="27"/>
        </w:rPr>
        <w:t>Бальшина</w:t>
      </w:r>
      <w:proofErr w:type="spellEnd"/>
      <w:r w:rsidRPr="00936DDD">
        <w:rPr>
          <w:sz w:val="27"/>
          <w:szCs w:val="27"/>
        </w:rPr>
        <w:t xml:space="preserve"> «Вместе с квартетом», осуществляющего концертно-просветительскую деятельность в Москве. Преподаватель класса альта МССМШ (колледжа) им. Гнесиных.</w:t>
      </w:r>
    </w:p>
    <w:p w14:paraId="5D1D2BB9" w14:textId="77777777" w:rsidR="00513C64" w:rsidRPr="00936DDD" w:rsidRDefault="003B0B8E">
      <w:pPr>
        <w:spacing w:after="220"/>
        <w:rPr>
          <w:b/>
          <w:sz w:val="27"/>
          <w:szCs w:val="27"/>
        </w:rPr>
      </w:pPr>
      <w:r w:rsidRPr="00936DDD">
        <w:rPr>
          <w:b/>
          <w:sz w:val="27"/>
          <w:szCs w:val="27"/>
        </w:rPr>
        <w:t>Условия конкурса</w:t>
      </w:r>
    </w:p>
    <w:p w14:paraId="43234A79" w14:textId="77777777" w:rsidR="00513C64" w:rsidRPr="00936DDD" w:rsidRDefault="003B0B8E">
      <w:pPr>
        <w:spacing w:after="220"/>
        <w:rPr>
          <w:sz w:val="27"/>
          <w:szCs w:val="27"/>
          <w:lang w:val="ru-RU"/>
        </w:rPr>
      </w:pPr>
      <w:r w:rsidRPr="00936DDD">
        <w:rPr>
          <w:sz w:val="27"/>
          <w:szCs w:val="27"/>
        </w:rPr>
        <w:t xml:space="preserve">Для </w:t>
      </w:r>
      <w:r w:rsidRPr="00936DDD">
        <w:rPr>
          <w:sz w:val="27"/>
          <w:szCs w:val="27"/>
        </w:rPr>
        <w:t xml:space="preserve">участия допускаются музыканты-исполнители – учащиеся детских музыкальных школ, школ искусств, специальных музыкальных школ, студенты средних специальных профессиональных музыкальных учебных заведений, студенты </w:t>
      </w:r>
      <w:r w:rsidRPr="00936DDD">
        <w:rPr>
          <w:sz w:val="27"/>
          <w:szCs w:val="27"/>
          <w:lang w:val="ru-RU"/>
        </w:rPr>
        <w:t xml:space="preserve">и ассистенты-стажеры </w:t>
      </w:r>
      <w:r w:rsidRPr="00936DDD">
        <w:rPr>
          <w:sz w:val="27"/>
          <w:szCs w:val="27"/>
        </w:rPr>
        <w:t>профильных музыкальных Вы</w:t>
      </w:r>
      <w:r w:rsidRPr="00936DDD">
        <w:rPr>
          <w:sz w:val="27"/>
          <w:szCs w:val="27"/>
        </w:rPr>
        <w:t>сших учебных заведений</w:t>
      </w:r>
      <w:r w:rsidRPr="00936DDD">
        <w:rPr>
          <w:sz w:val="27"/>
          <w:szCs w:val="27"/>
          <w:lang w:val="ru-RU"/>
        </w:rPr>
        <w:t>.</w:t>
      </w:r>
    </w:p>
    <w:p w14:paraId="3BECDDDF" w14:textId="77777777" w:rsidR="00513C64" w:rsidRPr="00936DDD" w:rsidRDefault="003B0B8E">
      <w:pPr>
        <w:spacing w:after="220"/>
        <w:rPr>
          <w:b/>
          <w:sz w:val="27"/>
          <w:szCs w:val="27"/>
        </w:rPr>
      </w:pPr>
      <w:r w:rsidRPr="00936DDD">
        <w:rPr>
          <w:b/>
          <w:sz w:val="27"/>
          <w:szCs w:val="27"/>
        </w:rPr>
        <w:t xml:space="preserve">Конкурс проводится в </w:t>
      </w:r>
      <w:r w:rsidRPr="00936DDD">
        <w:rPr>
          <w:b/>
          <w:sz w:val="27"/>
          <w:szCs w:val="27"/>
          <w:lang w:val="ru-RU"/>
        </w:rPr>
        <w:t>трех</w:t>
      </w:r>
      <w:r w:rsidRPr="00936DDD">
        <w:rPr>
          <w:b/>
          <w:sz w:val="27"/>
          <w:szCs w:val="27"/>
        </w:rPr>
        <w:t xml:space="preserve"> возрастных группах</w:t>
      </w:r>
      <w:r w:rsidRPr="00936DDD">
        <w:rPr>
          <w:b/>
          <w:sz w:val="27"/>
          <w:szCs w:val="27"/>
          <w:lang w:val="ru-RU"/>
        </w:rPr>
        <w:t>:</w:t>
      </w:r>
    </w:p>
    <w:p w14:paraId="09088CA8" w14:textId="77777777" w:rsidR="00513C64" w:rsidRPr="00936DDD" w:rsidRDefault="003B0B8E">
      <w:pPr>
        <w:pStyle w:val="a8"/>
        <w:numPr>
          <w:ilvl w:val="0"/>
          <w:numId w:val="5"/>
        </w:numPr>
        <w:rPr>
          <w:sz w:val="27"/>
          <w:szCs w:val="27"/>
        </w:rPr>
      </w:pPr>
      <w:r w:rsidRPr="00936DDD">
        <w:rPr>
          <w:sz w:val="27"/>
          <w:szCs w:val="27"/>
        </w:rPr>
        <w:t>2-я средняя возрастная группа – 15–17 лет</w:t>
      </w:r>
    </w:p>
    <w:p w14:paraId="2808B7F0" w14:textId="77777777" w:rsidR="00513C64" w:rsidRPr="00936DDD" w:rsidRDefault="003B0B8E">
      <w:pPr>
        <w:pStyle w:val="a8"/>
        <w:numPr>
          <w:ilvl w:val="0"/>
          <w:numId w:val="5"/>
        </w:numPr>
        <w:rPr>
          <w:sz w:val="27"/>
          <w:szCs w:val="27"/>
        </w:rPr>
      </w:pPr>
      <w:r w:rsidRPr="00936DDD">
        <w:rPr>
          <w:sz w:val="27"/>
          <w:szCs w:val="27"/>
        </w:rPr>
        <w:t>1-я старшая возрастная группа – 18–21 год</w:t>
      </w:r>
    </w:p>
    <w:p w14:paraId="718540C9" w14:textId="77777777" w:rsidR="00513C64" w:rsidRPr="00936DDD" w:rsidRDefault="003B0B8E">
      <w:pPr>
        <w:pStyle w:val="a8"/>
        <w:numPr>
          <w:ilvl w:val="0"/>
          <w:numId w:val="5"/>
        </w:numPr>
        <w:rPr>
          <w:sz w:val="27"/>
          <w:szCs w:val="27"/>
        </w:rPr>
      </w:pPr>
      <w:r w:rsidRPr="00936DDD">
        <w:rPr>
          <w:sz w:val="27"/>
          <w:szCs w:val="27"/>
        </w:rPr>
        <w:t>2-я старшая возрастная группа – 22–25 лет</w:t>
      </w:r>
    </w:p>
    <w:p w14:paraId="20134D9E" w14:textId="77777777" w:rsidR="00513C64" w:rsidRPr="00936DDD" w:rsidRDefault="003B0B8E">
      <w:pPr>
        <w:pStyle w:val="a8"/>
        <w:numPr>
          <w:ilvl w:val="0"/>
          <w:numId w:val="5"/>
        </w:numPr>
        <w:rPr>
          <w:sz w:val="27"/>
          <w:szCs w:val="27"/>
        </w:rPr>
      </w:pPr>
      <w:r w:rsidRPr="00936DDD">
        <w:rPr>
          <w:sz w:val="27"/>
          <w:szCs w:val="27"/>
          <w:lang w:val="ru-RU"/>
        </w:rPr>
        <w:t>Смешанная возрастная группа</w:t>
      </w:r>
    </w:p>
    <w:p w14:paraId="1F955DC6" w14:textId="77777777" w:rsidR="00513C64" w:rsidRPr="00936DDD" w:rsidRDefault="00513C64">
      <w:pPr>
        <w:spacing w:after="220"/>
        <w:rPr>
          <w:sz w:val="27"/>
          <w:szCs w:val="27"/>
          <w:lang w:val="ru-RU"/>
        </w:rPr>
      </w:pPr>
    </w:p>
    <w:p w14:paraId="403B3152" w14:textId="77777777" w:rsidR="00513C64" w:rsidRPr="00936DDD" w:rsidRDefault="003B0B8E">
      <w:pPr>
        <w:spacing w:after="220"/>
        <w:rPr>
          <w:b/>
          <w:sz w:val="27"/>
          <w:szCs w:val="27"/>
        </w:rPr>
      </w:pPr>
      <w:r w:rsidRPr="00936DDD">
        <w:rPr>
          <w:sz w:val="27"/>
          <w:szCs w:val="27"/>
        </w:rPr>
        <w:t>Возраст участника конкурса опре</w:t>
      </w:r>
      <w:r w:rsidRPr="00936DDD">
        <w:rPr>
          <w:sz w:val="27"/>
          <w:szCs w:val="27"/>
        </w:rPr>
        <w:t xml:space="preserve">деляется на начало первого тура – </w:t>
      </w:r>
      <w:r w:rsidRPr="00936DDD">
        <w:rPr>
          <w:b/>
          <w:sz w:val="27"/>
          <w:szCs w:val="27"/>
        </w:rPr>
        <w:t>04 декабря 202</w:t>
      </w:r>
      <w:r w:rsidRPr="00936DDD">
        <w:rPr>
          <w:b/>
          <w:sz w:val="27"/>
          <w:szCs w:val="27"/>
          <w:lang w:val="ru-RU"/>
        </w:rPr>
        <w:t>4</w:t>
      </w:r>
      <w:r w:rsidRPr="00936DDD">
        <w:rPr>
          <w:b/>
          <w:sz w:val="27"/>
          <w:szCs w:val="27"/>
        </w:rPr>
        <w:t xml:space="preserve"> года.</w:t>
      </w:r>
    </w:p>
    <w:p w14:paraId="39E00010" w14:textId="77777777" w:rsidR="00513C64" w:rsidRPr="00936DDD" w:rsidRDefault="003B0B8E">
      <w:pPr>
        <w:spacing w:after="220"/>
        <w:rPr>
          <w:b/>
          <w:sz w:val="27"/>
          <w:szCs w:val="27"/>
          <w:lang w:val="ru-RU"/>
        </w:rPr>
      </w:pPr>
      <w:r w:rsidRPr="00936DDD">
        <w:rPr>
          <w:b/>
          <w:sz w:val="27"/>
          <w:szCs w:val="27"/>
        </w:rPr>
        <w:t>Учащиеся средних специальных музыкальных школ выделяются в отдельные конкурсные группы</w:t>
      </w:r>
      <w:r w:rsidRPr="00936DDD">
        <w:rPr>
          <w:b/>
          <w:sz w:val="27"/>
          <w:szCs w:val="27"/>
          <w:lang w:val="ru-RU"/>
        </w:rPr>
        <w:t xml:space="preserve"> вышеуказанных возрастных категорий.</w:t>
      </w:r>
      <w:r w:rsidRPr="00936DDD">
        <w:rPr>
          <w:b/>
          <w:sz w:val="27"/>
          <w:szCs w:val="27"/>
        </w:rPr>
        <w:t xml:space="preserve"> </w:t>
      </w:r>
    </w:p>
    <w:p w14:paraId="616F4784" w14:textId="77777777" w:rsidR="00513C64" w:rsidRPr="00936DDD" w:rsidRDefault="003B0B8E">
      <w:pPr>
        <w:spacing w:after="220"/>
        <w:rPr>
          <w:sz w:val="27"/>
          <w:szCs w:val="27"/>
          <w:lang w:val="ru-RU"/>
        </w:rPr>
      </w:pPr>
      <w:r w:rsidRPr="00936DDD">
        <w:rPr>
          <w:sz w:val="27"/>
          <w:szCs w:val="27"/>
        </w:rPr>
        <w:t xml:space="preserve">Прием заявок осуществляется с </w:t>
      </w:r>
      <w:r w:rsidRPr="00936DDD">
        <w:rPr>
          <w:b/>
          <w:sz w:val="27"/>
          <w:szCs w:val="27"/>
        </w:rPr>
        <w:t xml:space="preserve">01 ноября по </w:t>
      </w:r>
      <w:r w:rsidRPr="00936DDD">
        <w:rPr>
          <w:b/>
          <w:sz w:val="27"/>
          <w:szCs w:val="27"/>
          <w:lang w:val="ru-RU"/>
        </w:rPr>
        <w:t>02</w:t>
      </w:r>
      <w:r w:rsidRPr="00936DDD">
        <w:rPr>
          <w:b/>
          <w:sz w:val="27"/>
          <w:szCs w:val="27"/>
        </w:rPr>
        <w:t xml:space="preserve"> декабря 202</w:t>
      </w:r>
      <w:r w:rsidRPr="00936DDD">
        <w:rPr>
          <w:b/>
          <w:sz w:val="27"/>
          <w:szCs w:val="27"/>
          <w:lang w:val="ru-RU"/>
        </w:rPr>
        <w:t>4</w:t>
      </w:r>
      <w:r w:rsidRPr="00936DDD">
        <w:rPr>
          <w:b/>
          <w:sz w:val="27"/>
          <w:szCs w:val="27"/>
        </w:rPr>
        <w:t xml:space="preserve"> г.</w:t>
      </w:r>
      <w:r w:rsidRPr="00936DDD">
        <w:rPr>
          <w:sz w:val="27"/>
          <w:szCs w:val="27"/>
        </w:rPr>
        <w:t xml:space="preserve"> включительно.</w:t>
      </w:r>
      <w:r w:rsidRPr="00936DDD">
        <w:rPr>
          <w:sz w:val="27"/>
          <w:szCs w:val="27"/>
          <w:lang w:val="ru-RU"/>
        </w:rPr>
        <w:t xml:space="preserve"> </w:t>
      </w:r>
    </w:p>
    <w:p w14:paraId="05178DC4" w14:textId="77777777" w:rsidR="00513C64" w:rsidRPr="00936DDD" w:rsidRDefault="003B0B8E">
      <w:pPr>
        <w:spacing w:after="220"/>
        <w:rPr>
          <w:sz w:val="27"/>
          <w:szCs w:val="27"/>
          <w:lang w:val="ru-RU"/>
        </w:rPr>
      </w:pPr>
      <w:r w:rsidRPr="00936DDD">
        <w:rPr>
          <w:sz w:val="27"/>
          <w:szCs w:val="27"/>
        </w:rPr>
        <w:t>Конкурс проводится в 2 тура.</w:t>
      </w:r>
      <w:r w:rsidRPr="00936DDD">
        <w:rPr>
          <w:sz w:val="27"/>
          <w:szCs w:val="27"/>
          <w:lang w:val="ru-RU"/>
        </w:rPr>
        <w:t xml:space="preserve"> </w:t>
      </w:r>
    </w:p>
    <w:p w14:paraId="73A64083" w14:textId="77777777" w:rsidR="00513C64" w:rsidRPr="00936DDD" w:rsidRDefault="003B0B8E">
      <w:pPr>
        <w:numPr>
          <w:ilvl w:val="0"/>
          <w:numId w:val="6"/>
        </w:numPr>
        <w:ind w:left="1020" w:right="40"/>
      </w:pPr>
      <w:r w:rsidRPr="00936DDD">
        <w:rPr>
          <w:sz w:val="27"/>
          <w:szCs w:val="27"/>
        </w:rPr>
        <w:t>1-й тур – дистанционно (04–25 декабря 202</w:t>
      </w:r>
      <w:r w:rsidRPr="00936DDD">
        <w:rPr>
          <w:sz w:val="27"/>
          <w:szCs w:val="27"/>
          <w:lang w:val="ru-RU"/>
        </w:rPr>
        <w:t>4</w:t>
      </w:r>
      <w:r w:rsidRPr="00936DDD">
        <w:rPr>
          <w:sz w:val="27"/>
          <w:szCs w:val="27"/>
        </w:rPr>
        <w:t xml:space="preserve"> г.)</w:t>
      </w:r>
    </w:p>
    <w:p w14:paraId="4C05D727" w14:textId="77777777" w:rsidR="00513C64" w:rsidRPr="00936DDD" w:rsidRDefault="003B0B8E">
      <w:pPr>
        <w:numPr>
          <w:ilvl w:val="0"/>
          <w:numId w:val="6"/>
        </w:numPr>
        <w:spacing w:after="200"/>
        <w:ind w:left="1020" w:right="40"/>
      </w:pPr>
      <w:r w:rsidRPr="00936DDD">
        <w:rPr>
          <w:sz w:val="27"/>
          <w:szCs w:val="27"/>
        </w:rPr>
        <w:t>2-й тур – очно и дистанционно (01–0</w:t>
      </w:r>
      <w:r w:rsidRPr="00936DDD">
        <w:rPr>
          <w:sz w:val="27"/>
          <w:szCs w:val="27"/>
          <w:lang w:val="ru-RU"/>
        </w:rPr>
        <w:t>7</w:t>
      </w:r>
      <w:r w:rsidRPr="00936DDD">
        <w:rPr>
          <w:sz w:val="27"/>
          <w:szCs w:val="27"/>
        </w:rPr>
        <w:t xml:space="preserve"> февраля 202</w:t>
      </w:r>
      <w:r w:rsidRPr="00936DDD">
        <w:rPr>
          <w:sz w:val="27"/>
          <w:szCs w:val="27"/>
          <w:lang w:val="ru-RU"/>
        </w:rPr>
        <w:t>5</w:t>
      </w:r>
      <w:r w:rsidRPr="00936DDD">
        <w:rPr>
          <w:sz w:val="27"/>
          <w:szCs w:val="27"/>
        </w:rPr>
        <w:t xml:space="preserve"> г.)</w:t>
      </w:r>
      <w:bookmarkStart w:id="0" w:name="_Hlk169858550"/>
      <w:r w:rsidRPr="00936DDD">
        <w:rPr>
          <w:sz w:val="27"/>
          <w:szCs w:val="27"/>
        </w:rPr>
        <w:t xml:space="preserve"> Участники из Москвы и Московской области участвуют во 2-м туре только очно.</w:t>
      </w:r>
      <w:bookmarkEnd w:id="0"/>
    </w:p>
    <w:p w14:paraId="171BCCDC" w14:textId="77777777" w:rsidR="00513C64" w:rsidRPr="00936DDD" w:rsidRDefault="003B0B8E">
      <w:pPr>
        <w:spacing w:after="220"/>
        <w:rPr>
          <w:sz w:val="27"/>
          <w:szCs w:val="27"/>
          <w:lang w:val="ru-RU"/>
        </w:rPr>
      </w:pPr>
      <w:r w:rsidRPr="00936DDD">
        <w:rPr>
          <w:sz w:val="27"/>
          <w:szCs w:val="27"/>
          <w:lang w:val="ru-RU"/>
        </w:rPr>
        <w:t>Формат участия (очно или дистанционно) определяе</w:t>
      </w:r>
      <w:r w:rsidRPr="00936DDD">
        <w:rPr>
          <w:sz w:val="27"/>
          <w:szCs w:val="27"/>
          <w:lang w:val="ru-RU"/>
        </w:rPr>
        <w:t xml:space="preserve">тся форматом участия во втором туре </w:t>
      </w:r>
      <w:r w:rsidRPr="00936DDD">
        <w:rPr>
          <w:b/>
          <w:bCs/>
          <w:sz w:val="27"/>
          <w:szCs w:val="27"/>
          <w:u w:val="single"/>
          <w:lang w:val="ru-RU"/>
        </w:rPr>
        <w:t>и указывается при подаче заявки</w:t>
      </w:r>
      <w:r w:rsidRPr="00936DDD">
        <w:rPr>
          <w:sz w:val="27"/>
          <w:szCs w:val="27"/>
          <w:lang w:val="ru-RU"/>
        </w:rPr>
        <w:t xml:space="preserve"> на участие </w:t>
      </w:r>
      <w:r w:rsidRPr="00936DDD">
        <w:rPr>
          <w:sz w:val="27"/>
          <w:szCs w:val="27"/>
          <w:lang w:val="ru-RU"/>
        </w:rPr>
        <w:lastRenderedPageBreak/>
        <w:t xml:space="preserve">в конкурсе. Формат участия после подачи заявки не может быть изменен. </w:t>
      </w:r>
    </w:p>
    <w:p w14:paraId="208ED7A9" w14:textId="77777777" w:rsidR="00513C64" w:rsidRPr="00936DDD" w:rsidRDefault="003B0B8E">
      <w:pPr>
        <w:spacing w:after="220"/>
        <w:rPr>
          <w:sz w:val="27"/>
          <w:szCs w:val="27"/>
          <w:lang w:val="ru-RU"/>
        </w:rPr>
      </w:pPr>
      <w:r w:rsidRPr="00936DDD">
        <w:rPr>
          <w:sz w:val="27"/>
          <w:szCs w:val="27"/>
          <w:lang w:val="ru-RU"/>
        </w:rPr>
        <w:t xml:space="preserve">При подаче заявки указываются программы </w:t>
      </w:r>
      <w:r w:rsidRPr="00936DDD">
        <w:rPr>
          <w:b/>
          <w:bCs/>
          <w:sz w:val="27"/>
          <w:szCs w:val="27"/>
          <w:lang w:val="ru-RU"/>
        </w:rPr>
        <w:t>первого и второго тура</w:t>
      </w:r>
      <w:r w:rsidRPr="00936DDD">
        <w:rPr>
          <w:sz w:val="27"/>
          <w:szCs w:val="27"/>
          <w:lang w:val="ru-RU"/>
        </w:rPr>
        <w:t xml:space="preserve">. </w:t>
      </w:r>
    </w:p>
    <w:p w14:paraId="22F429AA" w14:textId="77777777" w:rsidR="00513C64" w:rsidRPr="00936DDD" w:rsidRDefault="003B0B8E">
      <w:pPr>
        <w:spacing w:after="220"/>
        <w:rPr>
          <w:sz w:val="27"/>
          <w:szCs w:val="27"/>
          <w:lang w:val="ru-RU"/>
        </w:rPr>
      </w:pPr>
      <w:r w:rsidRPr="00936DDD">
        <w:rPr>
          <w:sz w:val="27"/>
          <w:szCs w:val="27"/>
        </w:rPr>
        <w:t xml:space="preserve">К участию во 2-м туре допускается не </w:t>
      </w:r>
      <w:r w:rsidRPr="00936DDD">
        <w:rPr>
          <w:sz w:val="27"/>
          <w:szCs w:val="27"/>
        </w:rPr>
        <w:t>более 50% участников, успешно прошедших 1-й тур конкурсных прослушиваний.</w:t>
      </w:r>
    </w:p>
    <w:p w14:paraId="0BEF2C3D" w14:textId="77777777" w:rsidR="00513C64" w:rsidRPr="00936DDD" w:rsidRDefault="003B0B8E">
      <w:pPr>
        <w:spacing w:after="220"/>
        <w:rPr>
          <w:sz w:val="27"/>
          <w:szCs w:val="27"/>
          <w:lang w:val="ru-RU"/>
        </w:rPr>
      </w:pPr>
      <w:bookmarkStart w:id="1" w:name="_Hlk169858584"/>
      <w:bookmarkStart w:id="2" w:name="_Hlk169857278"/>
      <w:r w:rsidRPr="00936DDD">
        <w:rPr>
          <w:sz w:val="27"/>
          <w:szCs w:val="27"/>
        </w:rPr>
        <w:t xml:space="preserve">Для первого </w:t>
      </w:r>
      <w:r w:rsidRPr="00936DDD">
        <w:rPr>
          <w:sz w:val="27"/>
          <w:szCs w:val="27"/>
          <w:lang w:val="ru-RU"/>
        </w:rPr>
        <w:t>и второго (дистанционного) туров</w:t>
      </w:r>
      <w:r w:rsidRPr="00936DDD">
        <w:rPr>
          <w:sz w:val="27"/>
          <w:szCs w:val="27"/>
        </w:rPr>
        <w:t xml:space="preserve"> предоставляется ссылка на просмотр видеозаписи конкурсной программы. Видео в закрытом доступе и ссылки на скачивание не могут быть принят</w:t>
      </w:r>
      <w:r w:rsidRPr="00936DDD">
        <w:rPr>
          <w:sz w:val="27"/>
          <w:szCs w:val="27"/>
        </w:rPr>
        <w:t xml:space="preserve">ы на конкурс. </w:t>
      </w:r>
      <w:r w:rsidRPr="00936DDD">
        <w:rPr>
          <w:sz w:val="27"/>
          <w:szCs w:val="27"/>
          <w:lang w:val="ru-RU"/>
        </w:rPr>
        <w:t>Представляемые видеозаписи должны быть доступны до окончания конкурса.</w:t>
      </w:r>
      <w:r w:rsidRPr="00936DDD">
        <w:rPr>
          <w:sz w:val="27"/>
          <w:szCs w:val="27"/>
          <w:lang w:val="ru-RU"/>
        </w:rPr>
        <w:br/>
      </w:r>
      <w:r w:rsidRPr="00936DDD">
        <w:rPr>
          <w:sz w:val="27"/>
          <w:szCs w:val="27"/>
        </w:rPr>
        <w:t xml:space="preserve">Принимается актуальная запись, сделанная </w:t>
      </w:r>
      <w:r w:rsidRPr="00936DDD">
        <w:rPr>
          <w:sz w:val="27"/>
          <w:szCs w:val="27"/>
          <w:lang w:val="ru-RU"/>
        </w:rPr>
        <w:t xml:space="preserve">не ранее 01 января 2024 года. </w:t>
      </w:r>
      <w:r w:rsidRPr="00936DDD">
        <w:rPr>
          <w:sz w:val="27"/>
          <w:szCs w:val="27"/>
        </w:rPr>
        <w:br/>
        <w:t>Программа первого</w:t>
      </w:r>
      <w:r w:rsidRPr="00936DDD">
        <w:rPr>
          <w:sz w:val="27"/>
          <w:szCs w:val="27"/>
          <w:lang w:val="ru-RU"/>
        </w:rPr>
        <w:t xml:space="preserve"> и второго</w:t>
      </w:r>
      <w:r w:rsidRPr="00936DDD">
        <w:rPr>
          <w:sz w:val="27"/>
          <w:szCs w:val="27"/>
        </w:rPr>
        <w:t xml:space="preserve"> </w:t>
      </w:r>
      <w:r w:rsidRPr="00936DDD">
        <w:rPr>
          <w:sz w:val="27"/>
          <w:szCs w:val="27"/>
          <w:lang w:val="ru-RU"/>
        </w:rPr>
        <w:t>(дистанционного) туров</w:t>
      </w:r>
      <w:r w:rsidRPr="00936DDD">
        <w:rPr>
          <w:sz w:val="27"/>
          <w:szCs w:val="27"/>
        </w:rPr>
        <w:t xml:space="preserve"> может быть записана как одним файлом, так и двум</w:t>
      </w:r>
      <w:r w:rsidRPr="00936DDD">
        <w:rPr>
          <w:sz w:val="27"/>
          <w:szCs w:val="27"/>
        </w:rPr>
        <w:t>я.</w:t>
      </w:r>
      <w:r w:rsidRPr="00936DDD">
        <w:rPr>
          <w:sz w:val="27"/>
          <w:szCs w:val="27"/>
          <w:lang w:val="ru-RU"/>
        </w:rPr>
        <w:t xml:space="preserve"> Видеозапись не может быть подвергнута редактированию и дополнительной технической обработке.</w:t>
      </w:r>
      <w:bookmarkEnd w:id="1"/>
    </w:p>
    <w:bookmarkEnd w:id="2"/>
    <w:p w14:paraId="7180CC97" w14:textId="77777777" w:rsidR="00513C64" w:rsidRPr="00936DDD" w:rsidRDefault="003B0B8E">
      <w:pPr>
        <w:spacing w:after="220"/>
        <w:rPr>
          <w:b/>
          <w:sz w:val="27"/>
          <w:szCs w:val="27"/>
          <w:lang w:val="ru-RU"/>
        </w:rPr>
      </w:pPr>
      <w:r w:rsidRPr="00936DDD">
        <w:rPr>
          <w:b/>
          <w:sz w:val="27"/>
          <w:szCs w:val="27"/>
        </w:rPr>
        <w:t>Конкурсные требования по программе выступлений</w:t>
      </w:r>
      <w:r w:rsidRPr="00936DDD">
        <w:rPr>
          <w:b/>
          <w:sz w:val="27"/>
          <w:szCs w:val="27"/>
          <w:lang w:val="ru-RU"/>
        </w:rPr>
        <w:t>:</w:t>
      </w:r>
    </w:p>
    <w:p w14:paraId="7535B20A" w14:textId="77777777" w:rsidR="00513C64" w:rsidRPr="00936DDD" w:rsidRDefault="003B0B8E">
      <w:pPr>
        <w:spacing w:after="220"/>
        <w:rPr>
          <w:b/>
          <w:sz w:val="27"/>
          <w:szCs w:val="27"/>
        </w:rPr>
      </w:pPr>
      <w:r w:rsidRPr="00936DDD">
        <w:rPr>
          <w:b/>
          <w:sz w:val="27"/>
          <w:szCs w:val="27"/>
        </w:rPr>
        <w:t>Первый тур:</w:t>
      </w:r>
    </w:p>
    <w:p w14:paraId="27FC2D22" w14:textId="77777777" w:rsidR="00513C64" w:rsidRPr="00936DDD" w:rsidRDefault="003B0B8E">
      <w:pPr>
        <w:spacing w:after="220"/>
        <w:rPr>
          <w:sz w:val="27"/>
          <w:szCs w:val="27"/>
        </w:rPr>
      </w:pPr>
      <w:r w:rsidRPr="00936DDD">
        <w:rPr>
          <w:sz w:val="27"/>
          <w:szCs w:val="27"/>
        </w:rPr>
        <w:t>2 разнохарактерных сочинения:</w:t>
      </w:r>
    </w:p>
    <w:p w14:paraId="105C42CD" w14:textId="77777777" w:rsidR="00513C64" w:rsidRPr="00936DDD" w:rsidRDefault="003B0B8E">
      <w:pPr>
        <w:numPr>
          <w:ilvl w:val="0"/>
          <w:numId w:val="7"/>
        </w:numPr>
        <w:ind w:left="1020" w:right="40"/>
      </w:pPr>
      <w:r w:rsidRPr="00936DDD">
        <w:rPr>
          <w:sz w:val="27"/>
          <w:szCs w:val="27"/>
        </w:rPr>
        <w:t>Произведение (часть произведения) композитора 18 века;</w:t>
      </w:r>
    </w:p>
    <w:p w14:paraId="3E7B76F5" w14:textId="77777777" w:rsidR="00513C64" w:rsidRPr="00936DDD" w:rsidRDefault="003B0B8E">
      <w:pPr>
        <w:numPr>
          <w:ilvl w:val="0"/>
          <w:numId w:val="7"/>
        </w:numPr>
        <w:spacing w:after="200"/>
        <w:ind w:left="1020" w:right="40"/>
      </w:pPr>
      <w:r w:rsidRPr="00936DDD">
        <w:rPr>
          <w:sz w:val="27"/>
          <w:szCs w:val="27"/>
        </w:rPr>
        <w:t xml:space="preserve">Произведение </w:t>
      </w:r>
      <w:r w:rsidRPr="00936DDD">
        <w:rPr>
          <w:sz w:val="27"/>
          <w:szCs w:val="27"/>
        </w:rPr>
        <w:t>(часть произведения) композитора 19–20 вв.</w:t>
      </w:r>
    </w:p>
    <w:p w14:paraId="218F6F98" w14:textId="77777777" w:rsidR="00513C64" w:rsidRPr="00936DDD" w:rsidRDefault="003B0B8E">
      <w:pPr>
        <w:spacing w:after="220"/>
        <w:rPr>
          <w:sz w:val="27"/>
          <w:szCs w:val="27"/>
        </w:rPr>
      </w:pPr>
      <w:r w:rsidRPr="00936DDD">
        <w:rPr>
          <w:sz w:val="27"/>
          <w:szCs w:val="27"/>
        </w:rPr>
        <w:t>Допускается исполнение переложений.</w:t>
      </w:r>
    </w:p>
    <w:p w14:paraId="16B8E4DA" w14:textId="77777777" w:rsidR="00513C64" w:rsidRPr="00936DDD" w:rsidRDefault="003B0B8E">
      <w:pPr>
        <w:spacing w:after="220"/>
        <w:rPr>
          <w:b/>
          <w:sz w:val="27"/>
          <w:szCs w:val="27"/>
        </w:rPr>
      </w:pPr>
      <w:r w:rsidRPr="00936DDD">
        <w:rPr>
          <w:b/>
          <w:sz w:val="27"/>
          <w:szCs w:val="27"/>
        </w:rPr>
        <w:t>Время исполнения по возрастным категориям:</w:t>
      </w:r>
    </w:p>
    <w:p w14:paraId="4E302F60" w14:textId="77777777" w:rsidR="00513C64" w:rsidRPr="00936DDD" w:rsidRDefault="003B0B8E">
      <w:pPr>
        <w:numPr>
          <w:ilvl w:val="0"/>
          <w:numId w:val="8"/>
        </w:numPr>
        <w:ind w:left="1020" w:right="40"/>
      </w:pPr>
      <w:r w:rsidRPr="00936DDD">
        <w:rPr>
          <w:sz w:val="27"/>
          <w:szCs w:val="27"/>
        </w:rPr>
        <w:t>2-я средняя возрастная группа (15–17 лет) — до 15 минут</w:t>
      </w:r>
    </w:p>
    <w:p w14:paraId="299647D9" w14:textId="77777777" w:rsidR="00513C64" w:rsidRPr="00936DDD" w:rsidRDefault="003B0B8E">
      <w:pPr>
        <w:numPr>
          <w:ilvl w:val="0"/>
          <w:numId w:val="8"/>
        </w:numPr>
        <w:ind w:left="1020" w:right="40"/>
      </w:pPr>
      <w:r w:rsidRPr="00936DDD">
        <w:rPr>
          <w:sz w:val="27"/>
          <w:szCs w:val="27"/>
        </w:rPr>
        <w:t>1-я и 2-я старшие возрастные группы (18–25 лет) — до 20 минут</w:t>
      </w:r>
      <w:r w:rsidRPr="00936DDD">
        <w:rPr>
          <w:sz w:val="27"/>
          <w:szCs w:val="27"/>
          <w:lang w:val="ru-RU"/>
        </w:rPr>
        <w:t xml:space="preserve"> </w:t>
      </w:r>
    </w:p>
    <w:p w14:paraId="054F1EBC" w14:textId="77777777" w:rsidR="00513C64" w:rsidRPr="00936DDD" w:rsidRDefault="003B0B8E">
      <w:pPr>
        <w:numPr>
          <w:ilvl w:val="0"/>
          <w:numId w:val="9"/>
        </w:numPr>
        <w:spacing w:after="200"/>
        <w:ind w:left="1020" w:right="40"/>
      </w:pPr>
      <w:r w:rsidRPr="00936DDD">
        <w:rPr>
          <w:sz w:val="27"/>
          <w:szCs w:val="27"/>
          <w:lang w:val="ru-RU"/>
        </w:rPr>
        <w:t>Смешанная возра</w:t>
      </w:r>
      <w:r w:rsidRPr="00936DDD">
        <w:rPr>
          <w:sz w:val="27"/>
          <w:szCs w:val="27"/>
          <w:lang w:val="ru-RU"/>
        </w:rPr>
        <w:t>стная группа – время исполнения определяется по возрасту старшего участника ансамбля.</w:t>
      </w:r>
    </w:p>
    <w:p w14:paraId="475AD00A" w14:textId="77777777" w:rsidR="00513C64" w:rsidRPr="00936DDD" w:rsidRDefault="003B0B8E">
      <w:pPr>
        <w:spacing w:after="220"/>
        <w:rPr>
          <w:b/>
          <w:sz w:val="27"/>
          <w:szCs w:val="27"/>
        </w:rPr>
      </w:pPr>
      <w:r w:rsidRPr="00936DDD">
        <w:rPr>
          <w:b/>
          <w:sz w:val="27"/>
          <w:szCs w:val="27"/>
        </w:rPr>
        <w:t>Второй тур:</w:t>
      </w:r>
    </w:p>
    <w:p w14:paraId="01EBDCE3" w14:textId="77777777" w:rsidR="00513C64" w:rsidRPr="00936DDD" w:rsidRDefault="003B0B8E">
      <w:pPr>
        <w:pStyle w:val="a8"/>
        <w:numPr>
          <w:ilvl w:val="0"/>
          <w:numId w:val="10"/>
        </w:numPr>
        <w:spacing w:after="220"/>
        <w:rPr>
          <w:sz w:val="27"/>
          <w:szCs w:val="27"/>
          <w:lang w:val="ru-RU"/>
        </w:rPr>
      </w:pPr>
      <w:r w:rsidRPr="00936DDD">
        <w:rPr>
          <w:b/>
          <w:bCs/>
          <w:sz w:val="27"/>
          <w:szCs w:val="27"/>
          <w:lang w:val="ru-RU"/>
        </w:rPr>
        <w:t>Очный формат:</w:t>
      </w:r>
      <w:r w:rsidRPr="00936DDD">
        <w:rPr>
          <w:sz w:val="27"/>
          <w:szCs w:val="27"/>
          <w:lang w:val="ru-RU"/>
        </w:rPr>
        <w:t xml:space="preserve"> произведения</w:t>
      </w:r>
      <w:r w:rsidRPr="00936DDD">
        <w:rPr>
          <w:sz w:val="27"/>
          <w:szCs w:val="27"/>
        </w:rPr>
        <w:t>, исполнявшиеся в первом туре, могут исполняться повторно во втором туре</w:t>
      </w:r>
      <w:r w:rsidRPr="00936DDD">
        <w:rPr>
          <w:sz w:val="27"/>
          <w:szCs w:val="27"/>
          <w:lang w:val="ru-RU"/>
        </w:rPr>
        <w:t xml:space="preserve">. Допускается </w:t>
      </w:r>
      <w:r w:rsidRPr="00936DDD">
        <w:rPr>
          <w:sz w:val="27"/>
          <w:szCs w:val="27"/>
          <w:lang w:val="ru-RU"/>
        </w:rPr>
        <w:lastRenderedPageBreak/>
        <w:t>исполнение новой программы, соответствующей ко</w:t>
      </w:r>
      <w:r w:rsidRPr="00936DDD">
        <w:rPr>
          <w:sz w:val="27"/>
          <w:szCs w:val="27"/>
          <w:lang w:val="ru-RU"/>
        </w:rPr>
        <w:t>нкурсным требованиям.</w:t>
      </w:r>
    </w:p>
    <w:p w14:paraId="5085AE5B" w14:textId="77777777" w:rsidR="00513C64" w:rsidRPr="00936DDD" w:rsidRDefault="003B0B8E">
      <w:pPr>
        <w:pStyle w:val="a8"/>
        <w:numPr>
          <w:ilvl w:val="0"/>
          <w:numId w:val="10"/>
        </w:numPr>
        <w:spacing w:after="220"/>
        <w:rPr>
          <w:sz w:val="27"/>
          <w:szCs w:val="27"/>
          <w:lang w:val="ru-RU"/>
        </w:rPr>
      </w:pPr>
      <w:r w:rsidRPr="00936DDD">
        <w:rPr>
          <w:b/>
          <w:bCs/>
          <w:sz w:val="27"/>
          <w:szCs w:val="27"/>
          <w:lang w:val="ru-RU"/>
        </w:rPr>
        <w:t>Дистанционный формат:</w:t>
      </w:r>
      <w:r w:rsidRPr="00936DDD">
        <w:rPr>
          <w:sz w:val="27"/>
          <w:szCs w:val="27"/>
        </w:rPr>
        <w:t xml:space="preserve"> </w:t>
      </w:r>
      <w:r w:rsidRPr="00936DDD">
        <w:rPr>
          <w:sz w:val="27"/>
          <w:szCs w:val="27"/>
          <w:lang w:val="ru-RU"/>
        </w:rPr>
        <w:t>у</w:t>
      </w:r>
      <w:r w:rsidRPr="00936DDD">
        <w:rPr>
          <w:sz w:val="27"/>
          <w:szCs w:val="27"/>
        </w:rPr>
        <w:t xml:space="preserve">частники второго тура </w:t>
      </w:r>
      <w:r w:rsidRPr="00936DDD">
        <w:rPr>
          <w:sz w:val="27"/>
          <w:szCs w:val="27"/>
          <w:lang w:val="ru-RU"/>
        </w:rPr>
        <w:t xml:space="preserve">высылают ссылку на </w:t>
      </w:r>
      <w:r w:rsidRPr="00936DDD">
        <w:rPr>
          <w:sz w:val="27"/>
          <w:szCs w:val="27"/>
        </w:rPr>
        <w:t>новую программу, соответствующую конкурсным требованиям</w:t>
      </w:r>
      <w:r w:rsidRPr="00936DDD">
        <w:rPr>
          <w:sz w:val="27"/>
          <w:szCs w:val="27"/>
          <w:lang w:val="ru-RU"/>
        </w:rPr>
        <w:t>, не позднее 25 января 2025 г.</w:t>
      </w:r>
    </w:p>
    <w:p w14:paraId="337EB440" w14:textId="77777777" w:rsidR="00513C64" w:rsidRPr="00936DDD" w:rsidRDefault="003B0B8E">
      <w:pPr>
        <w:spacing w:after="220"/>
        <w:rPr>
          <w:b/>
          <w:sz w:val="27"/>
          <w:szCs w:val="27"/>
        </w:rPr>
      </w:pPr>
      <w:r w:rsidRPr="00936DDD">
        <w:rPr>
          <w:b/>
          <w:sz w:val="27"/>
          <w:szCs w:val="27"/>
          <w:lang w:val="ru-RU"/>
        </w:rPr>
        <w:t>Оценка</w:t>
      </w:r>
      <w:r w:rsidRPr="00936DDD">
        <w:rPr>
          <w:b/>
          <w:sz w:val="27"/>
          <w:szCs w:val="27"/>
        </w:rPr>
        <w:t xml:space="preserve"> и призы конкурса</w:t>
      </w:r>
    </w:p>
    <w:p w14:paraId="1ED5C7E7" w14:textId="77777777" w:rsidR="00513C64" w:rsidRPr="00936DDD" w:rsidRDefault="003B0B8E">
      <w:pPr>
        <w:spacing w:after="220"/>
        <w:rPr>
          <w:sz w:val="27"/>
          <w:szCs w:val="27"/>
        </w:rPr>
      </w:pPr>
      <w:r w:rsidRPr="00936DDD">
        <w:rPr>
          <w:sz w:val="27"/>
          <w:szCs w:val="27"/>
        </w:rPr>
        <w:t>Оценка жюри производится по 10-балльной системе закрытым гол</w:t>
      </w:r>
      <w:r w:rsidRPr="00936DDD">
        <w:rPr>
          <w:sz w:val="27"/>
          <w:szCs w:val="27"/>
        </w:rPr>
        <w:t>осованием.</w:t>
      </w:r>
    </w:p>
    <w:p w14:paraId="0A62BBCB" w14:textId="77777777" w:rsidR="00513C64" w:rsidRPr="00936DDD" w:rsidRDefault="003B0B8E">
      <w:pPr>
        <w:spacing w:after="220"/>
        <w:rPr>
          <w:sz w:val="27"/>
          <w:szCs w:val="27"/>
        </w:rPr>
      </w:pPr>
      <w:r w:rsidRPr="00936DDD">
        <w:rPr>
          <w:sz w:val="27"/>
          <w:szCs w:val="27"/>
        </w:rPr>
        <w:t>Окончательное определение мест и присуждение званий производится по результатам второго тура.</w:t>
      </w:r>
    </w:p>
    <w:p w14:paraId="08CB0A2E" w14:textId="77777777" w:rsidR="00513C64" w:rsidRPr="00936DDD" w:rsidRDefault="003B0B8E">
      <w:pPr>
        <w:spacing w:after="220"/>
        <w:rPr>
          <w:sz w:val="27"/>
          <w:szCs w:val="27"/>
        </w:rPr>
      </w:pPr>
      <w:r w:rsidRPr="00936DDD">
        <w:rPr>
          <w:sz w:val="27"/>
          <w:szCs w:val="27"/>
        </w:rPr>
        <w:t>Оценка члена жюри, ученик которого принимает участие в данном конкурсе, при подсчете баллов не учитывается.</w:t>
      </w:r>
    </w:p>
    <w:p w14:paraId="7052395C" w14:textId="77777777" w:rsidR="00513C64" w:rsidRPr="00936DDD" w:rsidRDefault="003B0B8E">
      <w:pPr>
        <w:spacing w:after="220"/>
        <w:rPr>
          <w:b/>
          <w:sz w:val="27"/>
          <w:szCs w:val="27"/>
        </w:rPr>
      </w:pPr>
      <w:r w:rsidRPr="00936DDD">
        <w:rPr>
          <w:b/>
          <w:sz w:val="27"/>
          <w:szCs w:val="27"/>
        </w:rPr>
        <w:t>Жюри имеет право:</w:t>
      </w:r>
    </w:p>
    <w:p w14:paraId="1D6F7689" w14:textId="77777777" w:rsidR="00513C64" w:rsidRPr="00936DDD" w:rsidRDefault="003B0B8E">
      <w:pPr>
        <w:numPr>
          <w:ilvl w:val="0"/>
          <w:numId w:val="11"/>
        </w:numPr>
        <w:ind w:left="1020" w:right="40"/>
      </w:pPr>
      <w:r w:rsidRPr="00936DDD">
        <w:rPr>
          <w:sz w:val="27"/>
          <w:szCs w:val="27"/>
        </w:rPr>
        <w:t xml:space="preserve">присуждать звания </w:t>
      </w:r>
      <w:r w:rsidRPr="00936DDD">
        <w:rPr>
          <w:sz w:val="27"/>
          <w:szCs w:val="27"/>
        </w:rPr>
        <w:t>лауреата I, II, III степени;</w:t>
      </w:r>
    </w:p>
    <w:p w14:paraId="58231FD6" w14:textId="77777777" w:rsidR="00513C64" w:rsidRPr="00936DDD" w:rsidRDefault="003B0B8E">
      <w:pPr>
        <w:numPr>
          <w:ilvl w:val="0"/>
          <w:numId w:val="11"/>
        </w:numPr>
        <w:ind w:left="1020" w:right="40"/>
      </w:pPr>
      <w:r w:rsidRPr="00936DDD">
        <w:rPr>
          <w:sz w:val="27"/>
          <w:szCs w:val="27"/>
        </w:rPr>
        <w:t>присуждать не все звания;</w:t>
      </w:r>
    </w:p>
    <w:p w14:paraId="56894C2D" w14:textId="77777777" w:rsidR="00513C64" w:rsidRPr="00936DDD" w:rsidRDefault="003B0B8E">
      <w:pPr>
        <w:numPr>
          <w:ilvl w:val="0"/>
          <w:numId w:val="11"/>
        </w:numPr>
        <w:ind w:left="1020" w:right="40"/>
      </w:pPr>
      <w:r w:rsidRPr="00936DDD">
        <w:rPr>
          <w:sz w:val="27"/>
          <w:szCs w:val="27"/>
        </w:rPr>
        <w:t>делить звания между лауреатами;</w:t>
      </w:r>
    </w:p>
    <w:p w14:paraId="6C3C48B7" w14:textId="77777777" w:rsidR="00513C64" w:rsidRPr="00936DDD" w:rsidRDefault="003B0B8E">
      <w:pPr>
        <w:numPr>
          <w:ilvl w:val="0"/>
          <w:numId w:val="11"/>
        </w:numPr>
        <w:ind w:left="1020" w:right="40"/>
      </w:pPr>
      <w:r w:rsidRPr="00936DDD">
        <w:rPr>
          <w:sz w:val="27"/>
          <w:szCs w:val="27"/>
        </w:rPr>
        <w:t>присуждать звание «Дипломант международного конкурса» I, II, III степени;</w:t>
      </w:r>
    </w:p>
    <w:p w14:paraId="5FBE83AC" w14:textId="77777777" w:rsidR="00513C64" w:rsidRPr="00936DDD" w:rsidRDefault="003B0B8E">
      <w:pPr>
        <w:numPr>
          <w:ilvl w:val="0"/>
          <w:numId w:val="11"/>
        </w:numPr>
        <w:spacing w:after="200"/>
        <w:ind w:left="1020" w:right="40"/>
      </w:pPr>
      <w:r w:rsidRPr="00936DDD">
        <w:rPr>
          <w:sz w:val="27"/>
          <w:szCs w:val="27"/>
        </w:rPr>
        <w:t>присуждать специальные призы</w:t>
      </w:r>
    </w:p>
    <w:p w14:paraId="2ACE4C9B" w14:textId="77777777" w:rsidR="00513C64" w:rsidRPr="00936DDD" w:rsidRDefault="003B0B8E">
      <w:pPr>
        <w:spacing w:after="220"/>
        <w:rPr>
          <w:sz w:val="27"/>
          <w:szCs w:val="27"/>
          <w:lang w:val="ru-RU"/>
        </w:rPr>
      </w:pPr>
      <w:r w:rsidRPr="00936DDD">
        <w:rPr>
          <w:sz w:val="27"/>
          <w:szCs w:val="27"/>
        </w:rPr>
        <w:t>Решение жюри окончательно и пересмотру не подлежит.</w:t>
      </w:r>
    </w:p>
    <w:p w14:paraId="475D9818" w14:textId="77777777" w:rsidR="00513C64" w:rsidRPr="00936DDD" w:rsidRDefault="003B0B8E">
      <w:pPr>
        <w:spacing w:after="220"/>
        <w:rPr>
          <w:sz w:val="27"/>
          <w:szCs w:val="27"/>
          <w:lang w:val="ru-RU"/>
        </w:rPr>
      </w:pPr>
      <w:bookmarkStart w:id="3" w:name="_Hlk169860454"/>
      <w:r w:rsidRPr="00936DDD">
        <w:rPr>
          <w:color w:val="000000"/>
          <w:spacing w:val="1"/>
          <w:sz w:val="27"/>
          <w:szCs w:val="27"/>
          <w:shd w:val="clear" w:color="auto" w:fill="FFFFFF"/>
        </w:rPr>
        <w:t>Результаты 1-г</w:t>
      </w:r>
      <w:r w:rsidRPr="00936DDD">
        <w:rPr>
          <w:color w:val="000000"/>
          <w:spacing w:val="1"/>
          <w:sz w:val="27"/>
          <w:szCs w:val="27"/>
          <w:shd w:val="clear" w:color="auto" w:fill="FFFFFF"/>
        </w:rPr>
        <w:t>о и 2-го туров будут опубликованы </w:t>
      </w:r>
      <w:hyperlink r:id="rId7" w:tgtFrame="_blank" w:history="1">
        <w:r w:rsidRPr="00936DDD">
          <w:rPr>
            <w:rStyle w:val="a3"/>
            <w:color w:val="0ECB20"/>
            <w:spacing w:val="1"/>
            <w:sz w:val="27"/>
            <w:szCs w:val="27"/>
            <w:shd w:val="clear" w:color="auto" w:fill="FFFFFF"/>
          </w:rPr>
          <w:t>на сайте МК «Арт-Центр Плюс»</w:t>
        </w:r>
      </w:hyperlink>
    </w:p>
    <w:p w14:paraId="6CA0BCFD" w14:textId="77777777" w:rsidR="00513C64" w:rsidRPr="00936DDD" w:rsidRDefault="003B0B8E">
      <w:pPr>
        <w:spacing w:after="220"/>
        <w:rPr>
          <w:sz w:val="27"/>
          <w:szCs w:val="27"/>
          <w:lang w:val="ru-RU"/>
        </w:rPr>
      </w:pPr>
      <w:r w:rsidRPr="00936DDD">
        <w:rPr>
          <w:sz w:val="27"/>
          <w:szCs w:val="27"/>
        </w:rPr>
        <w:t xml:space="preserve">Результаты 2-го тура конкурса объявляются после </w:t>
      </w:r>
      <w:r w:rsidRPr="00936DDD">
        <w:rPr>
          <w:sz w:val="27"/>
          <w:szCs w:val="27"/>
        </w:rPr>
        <w:t>прослушивания каждой номинации в конце конкурсного дня</w:t>
      </w:r>
      <w:bookmarkEnd w:id="3"/>
      <w:r w:rsidRPr="00936DDD">
        <w:rPr>
          <w:sz w:val="27"/>
          <w:szCs w:val="27"/>
          <w:lang w:val="ru-RU"/>
        </w:rPr>
        <w:t>.</w:t>
      </w:r>
    </w:p>
    <w:p w14:paraId="6D7F21CE" w14:textId="77777777" w:rsidR="00513C64" w:rsidRPr="00936DDD" w:rsidRDefault="003B0B8E">
      <w:pPr>
        <w:spacing w:after="220"/>
        <w:rPr>
          <w:b/>
          <w:bCs/>
          <w:color w:val="000000"/>
          <w:spacing w:val="1"/>
          <w:sz w:val="27"/>
          <w:szCs w:val="27"/>
          <w:shd w:val="clear" w:color="auto" w:fill="FFFFFF"/>
          <w:lang w:val="ru-RU"/>
        </w:rPr>
      </w:pPr>
      <w:r w:rsidRPr="00936DDD">
        <w:rPr>
          <w:sz w:val="27"/>
          <w:szCs w:val="27"/>
        </w:rPr>
        <w:t xml:space="preserve">Последовательность исполняемых произведений участники определяют самостоятельно и обязательно указывают в </w:t>
      </w:r>
      <w:r w:rsidRPr="00936DDD">
        <w:rPr>
          <w:sz w:val="27"/>
          <w:szCs w:val="27"/>
          <w:lang w:val="ru-RU"/>
        </w:rPr>
        <w:t xml:space="preserve">заявке. </w:t>
      </w:r>
      <w:r w:rsidRPr="00936DDD">
        <w:rPr>
          <w:b/>
          <w:bCs/>
          <w:color w:val="000000"/>
          <w:spacing w:val="1"/>
          <w:sz w:val="27"/>
          <w:szCs w:val="27"/>
          <w:shd w:val="clear" w:color="auto" w:fill="FFFFFF"/>
        </w:rPr>
        <w:t>При очном участии обязательно указание хронометража в заявке.</w:t>
      </w:r>
    </w:p>
    <w:p w14:paraId="4140CB41" w14:textId="77777777" w:rsidR="00513C64" w:rsidRPr="00936DDD" w:rsidRDefault="003B0B8E">
      <w:pPr>
        <w:spacing w:after="220"/>
        <w:rPr>
          <w:sz w:val="27"/>
          <w:szCs w:val="27"/>
        </w:rPr>
      </w:pPr>
      <w:r w:rsidRPr="00936DDD">
        <w:rPr>
          <w:sz w:val="27"/>
          <w:szCs w:val="27"/>
        </w:rPr>
        <w:t>График репетиций участни</w:t>
      </w:r>
      <w:r w:rsidRPr="00936DDD">
        <w:rPr>
          <w:sz w:val="27"/>
          <w:szCs w:val="27"/>
        </w:rPr>
        <w:t xml:space="preserve">ков, прошедших на второй (очный) тур, будет объявлен не позднее </w:t>
      </w:r>
      <w:r w:rsidRPr="00936DDD">
        <w:rPr>
          <w:sz w:val="27"/>
          <w:szCs w:val="27"/>
          <w:lang w:val="ru-RU"/>
        </w:rPr>
        <w:t xml:space="preserve">25 </w:t>
      </w:r>
      <w:r w:rsidRPr="00936DDD">
        <w:rPr>
          <w:sz w:val="27"/>
          <w:szCs w:val="27"/>
        </w:rPr>
        <w:t>января 202</w:t>
      </w:r>
      <w:r w:rsidRPr="00936DDD">
        <w:rPr>
          <w:sz w:val="27"/>
          <w:szCs w:val="27"/>
          <w:lang w:val="ru-RU"/>
        </w:rPr>
        <w:t>5</w:t>
      </w:r>
      <w:r w:rsidRPr="00936DDD">
        <w:rPr>
          <w:sz w:val="27"/>
          <w:szCs w:val="27"/>
        </w:rPr>
        <w:t xml:space="preserve"> года.</w:t>
      </w:r>
    </w:p>
    <w:p w14:paraId="6DC25A59" w14:textId="77777777" w:rsidR="00513C64" w:rsidRPr="00936DDD" w:rsidRDefault="003B0B8E">
      <w:pPr>
        <w:spacing w:after="220"/>
        <w:rPr>
          <w:sz w:val="27"/>
          <w:szCs w:val="27"/>
        </w:rPr>
      </w:pPr>
      <w:r w:rsidRPr="00936DDD">
        <w:rPr>
          <w:sz w:val="27"/>
          <w:szCs w:val="27"/>
        </w:rPr>
        <w:t>Порядок выступлений во втором туре предполагает алфавитный порядок в каждой номинации и возрастной группе.</w:t>
      </w:r>
    </w:p>
    <w:p w14:paraId="5410EB16" w14:textId="77777777" w:rsidR="00513C64" w:rsidRPr="00936DDD" w:rsidRDefault="003B0B8E">
      <w:pPr>
        <w:spacing w:after="220"/>
        <w:rPr>
          <w:sz w:val="27"/>
          <w:szCs w:val="27"/>
        </w:rPr>
      </w:pPr>
      <w:r w:rsidRPr="00936DDD">
        <w:rPr>
          <w:sz w:val="27"/>
          <w:szCs w:val="27"/>
        </w:rPr>
        <w:lastRenderedPageBreak/>
        <w:t>Победители конкурса обязаны безвозмездно принять участие в заклю</w:t>
      </w:r>
      <w:r w:rsidRPr="00936DDD">
        <w:rPr>
          <w:sz w:val="27"/>
          <w:szCs w:val="27"/>
        </w:rPr>
        <w:t>чительном Гала-концерте конкурса, а также в дополнительных концертах, утвержденных Оргкомитетом.</w:t>
      </w:r>
    </w:p>
    <w:p w14:paraId="2817946B" w14:textId="77777777" w:rsidR="00513C64" w:rsidRPr="00936DDD" w:rsidRDefault="003B0B8E">
      <w:pPr>
        <w:spacing w:after="220"/>
        <w:rPr>
          <w:sz w:val="27"/>
          <w:szCs w:val="27"/>
        </w:rPr>
      </w:pPr>
      <w:r w:rsidRPr="00936DDD">
        <w:rPr>
          <w:sz w:val="27"/>
          <w:szCs w:val="27"/>
        </w:rPr>
        <w:t>Оргкомитет оставляет за собой право на трансляцию прослушиваний и концертов конкурса по телевидению и радио, производить аудио и видеозаписи.</w:t>
      </w:r>
    </w:p>
    <w:p w14:paraId="2BA59627" w14:textId="77777777" w:rsidR="00513C64" w:rsidRPr="00936DDD" w:rsidRDefault="003B0B8E">
      <w:pPr>
        <w:spacing w:after="220"/>
        <w:rPr>
          <w:sz w:val="27"/>
          <w:szCs w:val="27"/>
          <w:lang w:val="ru-RU"/>
        </w:rPr>
      </w:pPr>
      <w:r w:rsidRPr="00936DDD">
        <w:rPr>
          <w:sz w:val="27"/>
          <w:szCs w:val="27"/>
        </w:rPr>
        <w:t>Победителям конку</w:t>
      </w:r>
      <w:r w:rsidRPr="00936DDD">
        <w:rPr>
          <w:sz w:val="27"/>
          <w:szCs w:val="27"/>
        </w:rPr>
        <w:t>рса в соответствующей номинации присваивается звание «Лауреат международного конкурса «Территория творчества» или «Дипломант международного конкурса «Территория творчества». Каждый участник получает диплом «Участника международного конкурса «Территория тво</w:t>
      </w:r>
      <w:r w:rsidRPr="00936DDD">
        <w:rPr>
          <w:sz w:val="27"/>
          <w:szCs w:val="27"/>
        </w:rPr>
        <w:t>рчества».</w:t>
      </w:r>
      <w:r w:rsidRPr="00936DDD">
        <w:rPr>
          <w:sz w:val="27"/>
          <w:szCs w:val="27"/>
          <w:lang w:val="ru-RU"/>
        </w:rPr>
        <w:t xml:space="preserve"> </w:t>
      </w:r>
    </w:p>
    <w:p w14:paraId="0A7E2260" w14:textId="77777777" w:rsidR="00513C64" w:rsidRPr="00936DDD" w:rsidRDefault="003B0B8E">
      <w:pPr>
        <w:spacing w:after="220"/>
        <w:rPr>
          <w:b/>
          <w:sz w:val="27"/>
          <w:szCs w:val="27"/>
        </w:rPr>
      </w:pPr>
      <w:r w:rsidRPr="00936DDD">
        <w:rPr>
          <w:b/>
          <w:sz w:val="27"/>
          <w:szCs w:val="27"/>
        </w:rPr>
        <w:t>Условия участия в конкурсе</w:t>
      </w:r>
    </w:p>
    <w:p w14:paraId="23F965F0" w14:textId="77777777" w:rsidR="00513C64" w:rsidRPr="00936DDD" w:rsidRDefault="003B0B8E">
      <w:pPr>
        <w:spacing w:after="220"/>
        <w:rPr>
          <w:sz w:val="27"/>
          <w:szCs w:val="27"/>
          <w:lang w:val="ru-RU"/>
        </w:rPr>
      </w:pPr>
      <w:r w:rsidRPr="00936DDD">
        <w:rPr>
          <w:sz w:val="27"/>
          <w:szCs w:val="27"/>
        </w:rPr>
        <w:t>Заявки на участие в конкурсе согласно установленной формы и согласие на обработку персональных данных (гиперссылка в заявке) принимаются</w:t>
      </w:r>
      <w:r w:rsidRPr="00936DDD">
        <w:rPr>
          <w:b/>
          <w:sz w:val="27"/>
          <w:szCs w:val="27"/>
        </w:rPr>
        <w:t xml:space="preserve"> с 01 ноября по 0</w:t>
      </w:r>
      <w:r w:rsidRPr="00936DDD">
        <w:rPr>
          <w:b/>
          <w:sz w:val="27"/>
          <w:szCs w:val="27"/>
          <w:lang w:val="ru-RU"/>
        </w:rPr>
        <w:t>2</w:t>
      </w:r>
      <w:r w:rsidRPr="00936DDD">
        <w:rPr>
          <w:b/>
          <w:sz w:val="27"/>
          <w:szCs w:val="27"/>
        </w:rPr>
        <w:t xml:space="preserve"> декабря 202</w:t>
      </w:r>
      <w:r w:rsidRPr="00936DDD">
        <w:rPr>
          <w:b/>
          <w:sz w:val="27"/>
          <w:szCs w:val="27"/>
          <w:lang w:val="ru-RU"/>
        </w:rPr>
        <w:t>4</w:t>
      </w:r>
      <w:r w:rsidRPr="00936DDD">
        <w:rPr>
          <w:b/>
          <w:sz w:val="27"/>
          <w:szCs w:val="27"/>
        </w:rPr>
        <w:t xml:space="preserve"> года (включительно).</w:t>
      </w:r>
      <w:r w:rsidRPr="00936DDD">
        <w:rPr>
          <w:sz w:val="27"/>
          <w:szCs w:val="27"/>
        </w:rPr>
        <w:t xml:space="preserve"> </w:t>
      </w:r>
    </w:p>
    <w:p w14:paraId="31C87058" w14:textId="77777777" w:rsidR="00513C64" w:rsidRPr="00CC50F4" w:rsidRDefault="003B0B8E">
      <w:pPr>
        <w:spacing w:after="220"/>
        <w:rPr>
          <w:sz w:val="27"/>
          <w:szCs w:val="27"/>
          <w:lang w:val="ru-RU"/>
        </w:rPr>
      </w:pPr>
      <w:r w:rsidRPr="00936DDD">
        <w:rPr>
          <w:sz w:val="27"/>
          <w:szCs w:val="27"/>
          <w:lang w:val="ru-RU"/>
        </w:rPr>
        <w:t xml:space="preserve">При подаче заявки необходимо также выслать на электронный адрес оргкомитета </w:t>
      </w:r>
      <w:hyperlink r:id="rId8" w:history="1">
        <w:r w:rsidRPr="00936DDD">
          <w:rPr>
            <w:rStyle w:val="a3"/>
            <w:sz w:val="27"/>
            <w:szCs w:val="27"/>
          </w:rPr>
          <w:t>konkurs_MGK@art-center.ru</w:t>
        </w:r>
      </w:hyperlink>
      <w:r w:rsidRPr="00936DDD">
        <w:rPr>
          <w:sz w:val="27"/>
          <w:szCs w:val="27"/>
          <w:lang w:val="ru-RU"/>
        </w:rPr>
        <w:t xml:space="preserve">: </w:t>
      </w:r>
      <w:r w:rsidRPr="00936DDD">
        <w:rPr>
          <w:sz w:val="27"/>
          <w:szCs w:val="27"/>
          <w:u w:val="single"/>
          <w:lang w:val="ru-RU"/>
        </w:rPr>
        <w:t xml:space="preserve">копию свидетельства о </w:t>
      </w:r>
      <w:r w:rsidRPr="00CC50F4">
        <w:rPr>
          <w:sz w:val="27"/>
          <w:szCs w:val="27"/>
          <w:u w:val="single"/>
          <w:lang w:val="ru-RU"/>
        </w:rPr>
        <w:t xml:space="preserve">рождении (для участников до 14 лет) или копию паспорта. </w:t>
      </w:r>
    </w:p>
    <w:p w14:paraId="361C9361" w14:textId="77777777" w:rsidR="00DC26FC" w:rsidRDefault="00DC26FC" w:rsidP="00DC26FC">
      <w:pPr>
        <w:spacing w:after="220"/>
        <w:rPr>
          <w:rFonts w:eastAsiaTheme="minorHAnsi"/>
          <w:sz w:val="27"/>
          <w:szCs w:val="27"/>
          <w:u w:val="single"/>
          <w:lang w:val="ru-RU"/>
        </w:rPr>
      </w:pPr>
      <w:r>
        <w:rPr>
          <w:sz w:val="27"/>
          <w:szCs w:val="27"/>
          <w:u w:val="single"/>
        </w:rPr>
        <w:t>Подавая заявку, участник соглашается на обработку персональных данных и принимает условия конкурса.</w:t>
      </w:r>
    </w:p>
    <w:p w14:paraId="7191312C" w14:textId="77777777" w:rsidR="00513C64" w:rsidRPr="00936DDD" w:rsidRDefault="003B0B8E">
      <w:pPr>
        <w:spacing w:after="220"/>
        <w:rPr>
          <w:sz w:val="27"/>
          <w:szCs w:val="27"/>
          <w:u w:val="single"/>
        </w:rPr>
      </w:pPr>
      <w:r w:rsidRPr="00936DDD">
        <w:rPr>
          <w:sz w:val="27"/>
          <w:szCs w:val="27"/>
          <w:u w:val="single"/>
        </w:rPr>
        <w:t>Заявка без подтверждения оплаты взноса не включается в программу конкурса.</w:t>
      </w:r>
    </w:p>
    <w:p w14:paraId="6A184DF5" w14:textId="77777777" w:rsidR="00513C64" w:rsidRPr="00936DDD" w:rsidRDefault="003B0B8E">
      <w:pPr>
        <w:spacing w:after="220"/>
        <w:rPr>
          <w:b/>
          <w:sz w:val="27"/>
          <w:szCs w:val="27"/>
        </w:rPr>
      </w:pPr>
      <w:r w:rsidRPr="00936DDD">
        <w:rPr>
          <w:b/>
          <w:sz w:val="27"/>
          <w:szCs w:val="27"/>
        </w:rPr>
        <w:t>Сумма вступительного взноса составляет:</w:t>
      </w:r>
    </w:p>
    <w:p w14:paraId="41739C47" w14:textId="77777777" w:rsidR="00513C64" w:rsidRPr="00936DDD" w:rsidRDefault="003B0B8E">
      <w:pPr>
        <w:numPr>
          <w:ilvl w:val="0"/>
          <w:numId w:val="12"/>
        </w:numPr>
        <w:spacing w:after="200"/>
        <w:ind w:right="40"/>
      </w:pPr>
      <w:r w:rsidRPr="00936DDD">
        <w:rPr>
          <w:sz w:val="27"/>
          <w:szCs w:val="27"/>
          <w:lang w:val="ru-RU"/>
        </w:rPr>
        <w:t xml:space="preserve">1 тур: </w:t>
      </w:r>
      <w:r w:rsidRPr="00936DDD">
        <w:rPr>
          <w:sz w:val="27"/>
          <w:szCs w:val="27"/>
        </w:rPr>
        <w:t xml:space="preserve">1500 рублей </w:t>
      </w:r>
      <w:r w:rsidRPr="00936DDD">
        <w:rPr>
          <w:sz w:val="27"/>
          <w:szCs w:val="27"/>
          <w:lang w:val="ru-RU"/>
        </w:rPr>
        <w:t>за участника</w:t>
      </w:r>
    </w:p>
    <w:p w14:paraId="0B3F1554" w14:textId="77777777" w:rsidR="00513C64" w:rsidRPr="00936DDD" w:rsidRDefault="003B0B8E">
      <w:pPr>
        <w:numPr>
          <w:ilvl w:val="0"/>
          <w:numId w:val="12"/>
        </w:numPr>
        <w:spacing w:after="200"/>
        <w:ind w:right="40"/>
      </w:pPr>
      <w:r w:rsidRPr="00936DDD">
        <w:rPr>
          <w:sz w:val="27"/>
          <w:szCs w:val="27"/>
          <w:lang w:val="ru-RU"/>
        </w:rPr>
        <w:t xml:space="preserve">2 тур: </w:t>
      </w:r>
      <w:r w:rsidRPr="00936DDD">
        <w:rPr>
          <w:sz w:val="27"/>
          <w:szCs w:val="27"/>
        </w:rPr>
        <w:t>2500 рублей за участника (о</w:t>
      </w:r>
      <w:r w:rsidRPr="00936DDD">
        <w:rPr>
          <w:sz w:val="27"/>
          <w:szCs w:val="27"/>
        </w:rPr>
        <w:t>чное участие) / 2000 рублей за участника (заочное участие)</w:t>
      </w:r>
    </w:p>
    <w:p w14:paraId="0E220093" w14:textId="77777777" w:rsidR="00513C64" w:rsidRPr="00936DDD" w:rsidRDefault="003B0B8E">
      <w:pPr>
        <w:spacing w:after="220"/>
        <w:rPr>
          <w:sz w:val="27"/>
          <w:szCs w:val="27"/>
        </w:rPr>
      </w:pPr>
      <w:r w:rsidRPr="00936DDD">
        <w:rPr>
          <w:sz w:val="27"/>
          <w:szCs w:val="27"/>
        </w:rPr>
        <w:t xml:space="preserve">После получения заявки от участника на указанную в заявке электронную почту высылается подтверждение и реквизиты для оплаты организационного взноса для участия в первом туре конкурса. </w:t>
      </w:r>
    </w:p>
    <w:p w14:paraId="497CBEB3" w14:textId="77777777" w:rsidR="00513C64" w:rsidRPr="00936DDD" w:rsidRDefault="003B0B8E">
      <w:pPr>
        <w:spacing w:after="220"/>
        <w:rPr>
          <w:sz w:val="27"/>
          <w:szCs w:val="27"/>
        </w:rPr>
      </w:pPr>
      <w:r w:rsidRPr="00936DDD">
        <w:rPr>
          <w:sz w:val="27"/>
          <w:szCs w:val="27"/>
        </w:rPr>
        <w:lastRenderedPageBreak/>
        <w:t xml:space="preserve">Оплата </w:t>
      </w:r>
      <w:r w:rsidRPr="00936DDD">
        <w:rPr>
          <w:sz w:val="27"/>
          <w:szCs w:val="27"/>
        </w:rPr>
        <w:t>вступительного взноса может осуществляться только банковским переводом на расчетный счет Оргкомитета конкурса в течение двух рабочих дней с момента получения квитанции.</w:t>
      </w:r>
    </w:p>
    <w:p w14:paraId="51ACB4D0" w14:textId="77777777" w:rsidR="00513C64" w:rsidRPr="00936DDD" w:rsidRDefault="003B0B8E">
      <w:pPr>
        <w:spacing w:after="220"/>
        <w:rPr>
          <w:sz w:val="27"/>
          <w:szCs w:val="27"/>
          <w:lang w:val="ru-RU"/>
        </w:rPr>
      </w:pPr>
      <w:r w:rsidRPr="00936DDD">
        <w:rPr>
          <w:sz w:val="27"/>
          <w:szCs w:val="27"/>
        </w:rPr>
        <w:t>Расходы по банковскому переводу участник берет на себя.</w:t>
      </w:r>
    </w:p>
    <w:p w14:paraId="69A17CF5" w14:textId="77777777" w:rsidR="00513C64" w:rsidRPr="00936DDD" w:rsidRDefault="003B0B8E">
      <w:pPr>
        <w:spacing w:after="220"/>
        <w:rPr>
          <w:sz w:val="27"/>
          <w:szCs w:val="27"/>
        </w:rPr>
      </w:pPr>
      <w:r w:rsidRPr="00936DDD">
        <w:rPr>
          <w:sz w:val="27"/>
          <w:szCs w:val="27"/>
        </w:rPr>
        <w:t xml:space="preserve">Участникам 2-го тура вместе с </w:t>
      </w:r>
      <w:r w:rsidRPr="00936DDD">
        <w:rPr>
          <w:sz w:val="27"/>
          <w:szCs w:val="27"/>
        </w:rPr>
        <w:t>уведомлением о прохождении на второй тур оргкомитет конкурса направляет квитанцию на оплату следующего платежа.</w:t>
      </w:r>
    </w:p>
    <w:p w14:paraId="7343A455" w14:textId="77777777" w:rsidR="00513C64" w:rsidRPr="00936DDD" w:rsidRDefault="003B0B8E">
      <w:pPr>
        <w:spacing w:after="220"/>
        <w:rPr>
          <w:color w:val="000000"/>
          <w:spacing w:val="1"/>
          <w:sz w:val="27"/>
          <w:szCs w:val="27"/>
          <w:shd w:val="clear" w:color="auto" w:fill="FFFFFF"/>
          <w:lang w:val="ru-RU"/>
        </w:rPr>
      </w:pPr>
      <w:r w:rsidRPr="00936DDD">
        <w:rPr>
          <w:color w:val="000000"/>
          <w:spacing w:val="1"/>
          <w:sz w:val="27"/>
          <w:szCs w:val="27"/>
          <w:shd w:val="clear" w:color="auto" w:fill="FFFFFF"/>
        </w:rPr>
        <w:t>Оплачивая вступительный взнос, участник принимает все условия данного Положения.</w:t>
      </w:r>
    </w:p>
    <w:p w14:paraId="05044F36" w14:textId="77777777" w:rsidR="00513C64" w:rsidRPr="00936DDD" w:rsidRDefault="003B0B8E">
      <w:pPr>
        <w:spacing w:after="220"/>
        <w:rPr>
          <w:sz w:val="27"/>
          <w:szCs w:val="27"/>
          <w:lang w:val="ru-RU"/>
        </w:rPr>
      </w:pPr>
      <w:r w:rsidRPr="00936DDD">
        <w:rPr>
          <w:sz w:val="27"/>
          <w:szCs w:val="27"/>
        </w:rPr>
        <w:t>Проезд, проживание и питание участники конкурса оплачивают само</w:t>
      </w:r>
      <w:r w:rsidRPr="00936DDD">
        <w:rPr>
          <w:sz w:val="27"/>
          <w:szCs w:val="27"/>
        </w:rPr>
        <w:t>стоятельно.</w:t>
      </w:r>
    </w:p>
    <w:p w14:paraId="115F87B0" w14:textId="77777777" w:rsidR="00513C64" w:rsidRPr="00936DDD" w:rsidRDefault="003B0B8E">
      <w:pPr>
        <w:spacing w:after="220"/>
        <w:rPr>
          <w:sz w:val="27"/>
          <w:szCs w:val="27"/>
          <w:lang w:val="ru-RU"/>
        </w:rPr>
      </w:pPr>
      <w:r w:rsidRPr="00936DDD">
        <w:rPr>
          <w:sz w:val="27"/>
          <w:szCs w:val="27"/>
          <w:lang w:val="ru-RU"/>
        </w:rPr>
        <w:t>Оргкомитет оставляет за собой право вносить изменения в Положение конкурса.</w:t>
      </w:r>
    </w:p>
    <w:p w14:paraId="18E51FD7" w14:textId="77777777" w:rsidR="00513C64" w:rsidRPr="00936DDD" w:rsidRDefault="003B0B8E">
      <w:pPr>
        <w:spacing w:after="220"/>
        <w:rPr>
          <w:b/>
          <w:sz w:val="27"/>
          <w:szCs w:val="27"/>
        </w:rPr>
      </w:pPr>
      <w:r w:rsidRPr="00936DDD">
        <w:rPr>
          <w:b/>
          <w:sz w:val="27"/>
          <w:szCs w:val="27"/>
        </w:rPr>
        <w:t>График конкурсных дней</w:t>
      </w:r>
    </w:p>
    <w:p w14:paraId="290337B9" w14:textId="77777777" w:rsidR="00513C64" w:rsidRPr="00936DDD" w:rsidRDefault="003B0B8E">
      <w:pPr>
        <w:numPr>
          <w:ilvl w:val="0"/>
          <w:numId w:val="13"/>
        </w:numPr>
        <w:ind w:left="1020" w:right="40"/>
      </w:pPr>
      <w:r w:rsidRPr="00936DDD">
        <w:rPr>
          <w:sz w:val="27"/>
          <w:szCs w:val="27"/>
          <w:lang w:val="ru-RU"/>
        </w:rPr>
        <w:t>4</w:t>
      </w:r>
      <w:r w:rsidRPr="00936DDD">
        <w:rPr>
          <w:sz w:val="27"/>
          <w:szCs w:val="27"/>
        </w:rPr>
        <w:t>–25 декабря – прослушивание конкурсных выступлений 1-го тур</w:t>
      </w:r>
      <w:r w:rsidRPr="00936DDD">
        <w:rPr>
          <w:sz w:val="27"/>
          <w:szCs w:val="27"/>
          <w:lang w:val="ru-RU"/>
        </w:rPr>
        <w:t>а</w:t>
      </w:r>
      <w:r w:rsidRPr="00936DDD">
        <w:rPr>
          <w:sz w:val="27"/>
          <w:szCs w:val="27"/>
        </w:rPr>
        <w:t>;</w:t>
      </w:r>
    </w:p>
    <w:p w14:paraId="7B7D8C05" w14:textId="77777777" w:rsidR="00513C64" w:rsidRPr="00936DDD" w:rsidRDefault="003B0B8E">
      <w:pPr>
        <w:numPr>
          <w:ilvl w:val="0"/>
          <w:numId w:val="13"/>
        </w:numPr>
        <w:ind w:left="1020" w:right="40"/>
      </w:pPr>
      <w:r w:rsidRPr="00936DDD">
        <w:rPr>
          <w:sz w:val="27"/>
          <w:szCs w:val="27"/>
          <w:lang w:val="ru-RU"/>
        </w:rPr>
        <w:t>28 декабря</w:t>
      </w:r>
      <w:r w:rsidRPr="00936DDD">
        <w:rPr>
          <w:sz w:val="27"/>
          <w:szCs w:val="27"/>
        </w:rPr>
        <w:t xml:space="preserve"> 202</w:t>
      </w:r>
      <w:r w:rsidRPr="00936DDD">
        <w:rPr>
          <w:sz w:val="27"/>
          <w:szCs w:val="27"/>
          <w:lang w:val="ru-RU"/>
        </w:rPr>
        <w:t>4</w:t>
      </w:r>
      <w:r w:rsidRPr="00936DDD">
        <w:rPr>
          <w:sz w:val="27"/>
          <w:szCs w:val="27"/>
        </w:rPr>
        <w:t xml:space="preserve"> г. – объявление результатов 1-го тура;</w:t>
      </w:r>
    </w:p>
    <w:p w14:paraId="1A719787" w14:textId="77777777" w:rsidR="00513C64" w:rsidRPr="00936DDD" w:rsidRDefault="003B0B8E">
      <w:pPr>
        <w:numPr>
          <w:ilvl w:val="0"/>
          <w:numId w:val="13"/>
        </w:numPr>
        <w:ind w:left="1020" w:right="40"/>
        <w:rPr>
          <w:sz w:val="27"/>
          <w:szCs w:val="27"/>
        </w:rPr>
      </w:pPr>
      <w:r w:rsidRPr="00936DDD">
        <w:rPr>
          <w:bCs/>
          <w:sz w:val="27"/>
          <w:szCs w:val="27"/>
        </w:rPr>
        <w:t xml:space="preserve">1–7 февраля 2025 г. – </w:t>
      </w:r>
      <w:r w:rsidRPr="00936DDD">
        <w:rPr>
          <w:sz w:val="27"/>
          <w:szCs w:val="27"/>
        </w:rPr>
        <w:t>просл</w:t>
      </w:r>
      <w:r w:rsidRPr="00936DDD">
        <w:rPr>
          <w:sz w:val="27"/>
          <w:szCs w:val="27"/>
        </w:rPr>
        <w:t>ушивание конкурсных выступлений 2-го тура (</w:t>
      </w:r>
      <w:r w:rsidRPr="00936DDD">
        <w:rPr>
          <w:b/>
          <w:bCs/>
          <w:sz w:val="27"/>
          <w:szCs w:val="27"/>
        </w:rPr>
        <w:t>дистанционный формат</w:t>
      </w:r>
      <w:r w:rsidRPr="00936DDD">
        <w:rPr>
          <w:sz w:val="27"/>
          <w:szCs w:val="27"/>
        </w:rPr>
        <w:t>)</w:t>
      </w:r>
      <w:r w:rsidRPr="00936DDD">
        <w:rPr>
          <w:bCs/>
          <w:sz w:val="27"/>
          <w:szCs w:val="27"/>
        </w:rPr>
        <w:t>;</w:t>
      </w:r>
    </w:p>
    <w:p w14:paraId="12CEC553" w14:textId="77777777" w:rsidR="00513C64" w:rsidRPr="00936DDD" w:rsidRDefault="003B0B8E">
      <w:pPr>
        <w:numPr>
          <w:ilvl w:val="0"/>
          <w:numId w:val="13"/>
        </w:numPr>
        <w:ind w:left="1020" w:right="40"/>
        <w:rPr>
          <w:sz w:val="27"/>
          <w:szCs w:val="27"/>
        </w:rPr>
      </w:pPr>
      <w:r w:rsidRPr="00936DDD">
        <w:rPr>
          <w:sz w:val="27"/>
          <w:szCs w:val="27"/>
        </w:rPr>
        <w:t xml:space="preserve">3–5 </w:t>
      </w:r>
      <w:r w:rsidRPr="00936DDD">
        <w:rPr>
          <w:bCs/>
          <w:sz w:val="27"/>
          <w:szCs w:val="27"/>
        </w:rPr>
        <w:t xml:space="preserve">февраля 2025 г. – </w:t>
      </w:r>
      <w:r w:rsidRPr="00936DDD">
        <w:rPr>
          <w:sz w:val="27"/>
          <w:szCs w:val="27"/>
        </w:rPr>
        <w:t>прослушивание конкурсных выступлений 2-го тура (</w:t>
      </w:r>
      <w:r w:rsidRPr="00936DDD">
        <w:rPr>
          <w:b/>
          <w:bCs/>
          <w:sz w:val="27"/>
          <w:szCs w:val="27"/>
        </w:rPr>
        <w:t>очный формат</w:t>
      </w:r>
      <w:r w:rsidRPr="00936DDD">
        <w:rPr>
          <w:sz w:val="27"/>
          <w:szCs w:val="27"/>
        </w:rPr>
        <w:t>), класс 47, 1-й учебный корпус</w:t>
      </w:r>
      <w:r w:rsidRPr="00936DDD">
        <w:rPr>
          <w:bCs/>
          <w:sz w:val="27"/>
          <w:szCs w:val="27"/>
        </w:rPr>
        <w:t>;</w:t>
      </w:r>
    </w:p>
    <w:p w14:paraId="2174CC3C" w14:textId="77777777" w:rsidR="00513C64" w:rsidRPr="00936DDD" w:rsidRDefault="003B0B8E">
      <w:pPr>
        <w:numPr>
          <w:ilvl w:val="0"/>
          <w:numId w:val="13"/>
        </w:numPr>
        <w:ind w:left="1020" w:right="40"/>
      </w:pPr>
      <w:r w:rsidRPr="00936DDD">
        <w:rPr>
          <w:bCs/>
          <w:sz w:val="27"/>
          <w:szCs w:val="27"/>
          <w:lang w:val="ru-RU"/>
        </w:rPr>
        <w:t>8 февраля 2025 г. – заключительный Гала-концерт победителей конкурса и вруч</w:t>
      </w:r>
      <w:r w:rsidRPr="00936DDD">
        <w:rPr>
          <w:bCs/>
          <w:sz w:val="27"/>
          <w:szCs w:val="27"/>
          <w:lang w:val="ru-RU"/>
        </w:rPr>
        <w:t>ение дипломов (начало в 14.00, Малый зал консерватории).</w:t>
      </w:r>
    </w:p>
    <w:p w14:paraId="18CBCD6D" w14:textId="77777777" w:rsidR="00513C64" w:rsidRPr="00936DDD" w:rsidRDefault="00513C64">
      <w:pPr>
        <w:ind w:right="40"/>
        <w:rPr>
          <w:b/>
          <w:sz w:val="27"/>
          <w:szCs w:val="27"/>
          <w:lang w:val="ru-RU"/>
        </w:rPr>
      </w:pPr>
    </w:p>
    <w:p w14:paraId="5D9487D7" w14:textId="77777777" w:rsidR="00513C64" w:rsidRPr="00936DDD" w:rsidRDefault="003B0B8E">
      <w:pPr>
        <w:spacing w:after="220"/>
        <w:rPr>
          <w:b/>
          <w:sz w:val="27"/>
          <w:szCs w:val="27"/>
          <w:lang w:val="ru-RU"/>
        </w:rPr>
      </w:pPr>
      <w:r w:rsidRPr="00936DDD">
        <w:rPr>
          <w:b/>
          <w:sz w:val="27"/>
          <w:szCs w:val="27"/>
        </w:rPr>
        <w:t>Дополнительная информация</w:t>
      </w:r>
    </w:p>
    <w:p w14:paraId="262C3A9E" w14:textId="77777777" w:rsidR="00513C64" w:rsidRPr="00936DDD" w:rsidRDefault="003B0B8E">
      <w:pPr>
        <w:spacing w:after="220"/>
        <w:rPr>
          <w:sz w:val="27"/>
          <w:szCs w:val="27"/>
          <w:lang w:val="ru-RU"/>
        </w:rPr>
      </w:pPr>
      <w:r w:rsidRPr="00936DDD">
        <w:rPr>
          <w:sz w:val="27"/>
          <w:szCs w:val="27"/>
        </w:rPr>
        <w:t>Мест</w:t>
      </w:r>
      <w:r w:rsidRPr="00936DDD">
        <w:rPr>
          <w:sz w:val="27"/>
          <w:szCs w:val="27"/>
          <w:lang w:val="ru-RU"/>
        </w:rPr>
        <w:t>о</w:t>
      </w:r>
      <w:r w:rsidRPr="00936DDD">
        <w:rPr>
          <w:sz w:val="27"/>
          <w:szCs w:val="27"/>
        </w:rPr>
        <w:t xml:space="preserve"> проведения конкурсных мероприятий: город Москва, Московская государственная консерватория имени П.И. Чайковского</w:t>
      </w:r>
      <w:r w:rsidRPr="00936DDD">
        <w:rPr>
          <w:sz w:val="27"/>
          <w:szCs w:val="27"/>
          <w:lang w:val="ru-RU"/>
        </w:rPr>
        <w:t>.</w:t>
      </w:r>
    </w:p>
    <w:p w14:paraId="0BE4B34B" w14:textId="13CB9DFC" w:rsidR="00513C64" w:rsidRPr="009F7D53" w:rsidRDefault="003B0B8E" w:rsidP="009F7D53">
      <w:pPr>
        <w:spacing w:after="220"/>
        <w:rPr>
          <w:sz w:val="27"/>
          <w:szCs w:val="27"/>
          <w:lang w:val="ru-RU"/>
        </w:rPr>
      </w:pPr>
      <w:r w:rsidRPr="00936DDD">
        <w:rPr>
          <w:sz w:val="27"/>
          <w:szCs w:val="27"/>
        </w:rPr>
        <w:t>Полную информацию о I</w:t>
      </w:r>
      <w:r w:rsidRPr="00936DDD">
        <w:rPr>
          <w:sz w:val="27"/>
          <w:szCs w:val="27"/>
          <w:lang w:val="en-US"/>
        </w:rPr>
        <w:t>I</w:t>
      </w:r>
      <w:r w:rsidRPr="00936DDD">
        <w:rPr>
          <w:sz w:val="27"/>
          <w:szCs w:val="27"/>
        </w:rPr>
        <w:t xml:space="preserve">I международном конкурсе молодых музыкантов-исполнителей «Территория творчества» (Навстречу 100-летию ассистентуры-стажировки Московской государственной консерватории имени П.И. Чайковского), результаты, программу </w:t>
      </w:r>
      <w:r w:rsidRPr="00936DDD">
        <w:rPr>
          <w:sz w:val="27"/>
          <w:szCs w:val="27"/>
        </w:rPr>
        <w:lastRenderedPageBreak/>
        <w:t>выступлений, фото и справку о составе член</w:t>
      </w:r>
      <w:r w:rsidRPr="00936DDD">
        <w:rPr>
          <w:sz w:val="27"/>
          <w:szCs w:val="27"/>
        </w:rPr>
        <w:t xml:space="preserve">ов жюри, список спонсоров и призов можно найти на странице </w:t>
      </w:r>
      <w:hyperlink r:id="rId9">
        <w:r w:rsidRPr="00936DDD">
          <w:rPr>
            <w:color w:val="0ECB20"/>
            <w:sz w:val="27"/>
            <w:szCs w:val="27"/>
            <w:u w:val="single"/>
          </w:rPr>
          <w:t>официального сайта</w:t>
        </w:r>
      </w:hyperlink>
      <w:r w:rsidRPr="00936DDD">
        <w:rPr>
          <w:sz w:val="27"/>
          <w:szCs w:val="27"/>
        </w:rPr>
        <w:t xml:space="preserve"> Московской государственной консерватории имени П.И. Чайковского; сайта «Многопрофильной компании «АРТ-ЦЕНТР ПЛЮС» </w:t>
      </w:r>
      <w:r w:rsidR="009F7D53" w:rsidRPr="009F7D53">
        <w:rPr>
          <w:sz w:val="27"/>
          <w:szCs w:val="27"/>
        </w:rPr>
        <w:t>(</w:t>
      </w:r>
      <w:hyperlink r:id="rId10" w:history="1">
        <w:r w:rsidR="009F7D53" w:rsidRPr="009F7D53">
          <w:rPr>
            <w:rStyle w:val="a3"/>
            <w:sz w:val="27"/>
            <w:szCs w:val="27"/>
          </w:rPr>
          <w:t>гиперссылка на положение</w:t>
        </w:r>
      </w:hyperlink>
      <w:r w:rsidR="009F7D53" w:rsidRPr="009F7D53">
        <w:rPr>
          <w:sz w:val="27"/>
          <w:szCs w:val="27"/>
        </w:rPr>
        <w:t>); социальных се</w:t>
      </w:r>
      <w:bookmarkStart w:id="4" w:name="_GoBack"/>
      <w:bookmarkEnd w:id="4"/>
      <w:r w:rsidR="009F7D53" w:rsidRPr="009F7D53">
        <w:rPr>
          <w:sz w:val="27"/>
          <w:szCs w:val="27"/>
        </w:rPr>
        <w:t>тях.</w:t>
      </w:r>
    </w:p>
    <w:sectPr w:rsidR="00513C64" w:rsidRPr="009F7D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EC288" w14:textId="77777777" w:rsidR="003B0B8E" w:rsidRDefault="003B0B8E">
      <w:pPr>
        <w:spacing w:line="240" w:lineRule="auto"/>
      </w:pPr>
      <w:r>
        <w:separator/>
      </w:r>
    </w:p>
  </w:endnote>
  <w:endnote w:type="continuationSeparator" w:id="0">
    <w:p w14:paraId="13D08D64" w14:textId="77777777" w:rsidR="003B0B8E" w:rsidRDefault="003B0B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91D73" w14:textId="77777777" w:rsidR="003B0B8E" w:rsidRDefault="003B0B8E">
      <w:r>
        <w:separator/>
      </w:r>
    </w:p>
  </w:footnote>
  <w:footnote w:type="continuationSeparator" w:id="0">
    <w:p w14:paraId="1DEBC8F9" w14:textId="77777777" w:rsidR="003B0B8E" w:rsidRDefault="003B0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C2683"/>
    <w:multiLevelType w:val="multilevel"/>
    <w:tmpl w:val="091C2683"/>
    <w:lvl w:ilvl="0">
      <w:start w:val="1"/>
      <w:numFmt w:val="bullet"/>
      <w:lvlText w:val="●"/>
      <w:lvlJc w:val="left"/>
      <w:pPr>
        <w:ind w:left="927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9F2A04"/>
    <w:multiLevelType w:val="multilevel"/>
    <w:tmpl w:val="199F2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075A3"/>
    <w:multiLevelType w:val="multilevel"/>
    <w:tmpl w:val="3A8075A3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5F226D"/>
    <w:multiLevelType w:val="multilevel"/>
    <w:tmpl w:val="415F226D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7705F5B"/>
    <w:multiLevelType w:val="multilevel"/>
    <w:tmpl w:val="47705F5B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3F5330"/>
    <w:multiLevelType w:val="multilevel"/>
    <w:tmpl w:val="483F533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59456DC"/>
    <w:multiLevelType w:val="multilevel"/>
    <w:tmpl w:val="559456D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6F704E3"/>
    <w:multiLevelType w:val="multilevel"/>
    <w:tmpl w:val="56F704E3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C0D26BD"/>
    <w:multiLevelType w:val="multilevel"/>
    <w:tmpl w:val="5C0D26BD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4847420"/>
    <w:multiLevelType w:val="multilevel"/>
    <w:tmpl w:val="6484742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A367607"/>
    <w:multiLevelType w:val="multilevel"/>
    <w:tmpl w:val="6A367607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34A3A92"/>
    <w:multiLevelType w:val="multilevel"/>
    <w:tmpl w:val="734A3A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40C4AC1"/>
    <w:multiLevelType w:val="multilevel"/>
    <w:tmpl w:val="740C4AC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07AA1"/>
    <w:multiLevelType w:val="multilevel"/>
    <w:tmpl w:val="74507AA1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10"/>
  </w:num>
  <w:num w:numId="9">
    <w:abstractNumId w:val="5"/>
  </w:num>
  <w:num w:numId="10">
    <w:abstractNumId w:val="12"/>
  </w:num>
  <w:num w:numId="11">
    <w:abstractNumId w:val="7"/>
  </w:num>
  <w:num w:numId="12">
    <w:abstractNumId w:val="1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888"/>
    <w:rsid w:val="00006562"/>
    <w:rsid w:val="00046888"/>
    <w:rsid w:val="000D41BF"/>
    <w:rsid w:val="0010194E"/>
    <w:rsid w:val="0016556B"/>
    <w:rsid w:val="00185E56"/>
    <w:rsid w:val="002E772B"/>
    <w:rsid w:val="00357551"/>
    <w:rsid w:val="003B0B8E"/>
    <w:rsid w:val="0040730C"/>
    <w:rsid w:val="004139FF"/>
    <w:rsid w:val="0046156B"/>
    <w:rsid w:val="00491680"/>
    <w:rsid w:val="004F0E1A"/>
    <w:rsid w:val="00513C64"/>
    <w:rsid w:val="00527F27"/>
    <w:rsid w:val="00587685"/>
    <w:rsid w:val="005D00ED"/>
    <w:rsid w:val="00645653"/>
    <w:rsid w:val="0069218F"/>
    <w:rsid w:val="00722F21"/>
    <w:rsid w:val="00730069"/>
    <w:rsid w:val="00741F1A"/>
    <w:rsid w:val="00767939"/>
    <w:rsid w:val="0077082E"/>
    <w:rsid w:val="007821EC"/>
    <w:rsid w:val="007A120C"/>
    <w:rsid w:val="007A4FCA"/>
    <w:rsid w:val="008603FD"/>
    <w:rsid w:val="008D624D"/>
    <w:rsid w:val="008D6B94"/>
    <w:rsid w:val="008E54FD"/>
    <w:rsid w:val="00936DDD"/>
    <w:rsid w:val="009C7FFA"/>
    <w:rsid w:val="009F7D53"/>
    <w:rsid w:val="00A04BFA"/>
    <w:rsid w:val="00A43690"/>
    <w:rsid w:val="00A7750D"/>
    <w:rsid w:val="00A847EE"/>
    <w:rsid w:val="00AB4ADD"/>
    <w:rsid w:val="00AF04C8"/>
    <w:rsid w:val="00B14D52"/>
    <w:rsid w:val="00B90682"/>
    <w:rsid w:val="00BA0EAE"/>
    <w:rsid w:val="00BA4154"/>
    <w:rsid w:val="00BB15D2"/>
    <w:rsid w:val="00BE7AA2"/>
    <w:rsid w:val="00C179E0"/>
    <w:rsid w:val="00C80558"/>
    <w:rsid w:val="00CC50F4"/>
    <w:rsid w:val="00D12D51"/>
    <w:rsid w:val="00D323F2"/>
    <w:rsid w:val="00D44739"/>
    <w:rsid w:val="00D600F4"/>
    <w:rsid w:val="00D6787D"/>
    <w:rsid w:val="00D870A0"/>
    <w:rsid w:val="00DA6BCA"/>
    <w:rsid w:val="00DC26FC"/>
    <w:rsid w:val="00DE4DAA"/>
    <w:rsid w:val="00E4640E"/>
    <w:rsid w:val="00E67788"/>
    <w:rsid w:val="00F71EC4"/>
    <w:rsid w:val="00F818C5"/>
    <w:rsid w:val="00F916E6"/>
    <w:rsid w:val="00FF4014"/>
    <w:rsid w:val="0E2846AB"/>
    <w:rsid w:val="29CF4F3F"/>
    <w:rsid w:val="447425F6"/>
    <w:rsid w:val="5AD6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F953"/>
  <w15:docId w15:val="{F565CBCC-8DAC-4144-B43E-FB293E93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sz w:val="22"/>
      <w:szCs w:val="22"/>
      <w:lang w:val="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outlineLvl w:val="7"/>
    </w:pPr>
    <w:rPr>
      <w:rFonts w:eastAsiaTheme="majorEastAsia" w:cstheme="majorBidi"/>
      <w:i/>
      <w:iCs/>
      <w:color w:val="262626" w:themeColor="text1" w:themeTint="D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outlineLvl w:val="8"/>
    </w:pPr>
    <w:rPr>
      <w:rFonts w:eastAsiaTheme="majorEastAsia" w:cstheme="majorBidi"/>
      <w:color w:val="262626" w:themeColor="text1" w:themeTint="D9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467886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qFormat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qFormat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qFormat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qFormat/>
    <w:rPr>
      <w:rFonts w:eastAsiaTheme="majorEastAsia" w:cstheme="majorBidi"/>
      <w:i/>
      <w:iCs/>
      <w:color w:val="262626" w:themeColor="text1" w:themeTint="D9"/>
    </w:rPr>
  </w:style>
  <w:style w:type="character" w:customStyle="1" w:styleId="90">
    <w:name w:val="Заголовок 9 Знак"/>
    <w:basedOn w:val="a0"/>
    <w:link w:val="9"/>
    <w:uiPriority w:val="9"/>
    <w:semiHidden/>
    <w:qFormat/>
    <w:rPr>
      <w:rFonts w:eastAsiaTheme="majorEastAsia" w:cstheme="majorBidi"/>
      <w:color w:val="262626" w:themeColor="text1" w:themeTint="D9"/>
    </w:rPr>
  </w:style>
  <w:style w:type="character" w:customStyle="1" w:styleId="a5">
    <w:name w:val="Заголовок Знак"/>
    <w:basedOn w:val="a0"/>
    <w:link w:val="a4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Подзаголовок Знак"/>
    <w:basedOn w:val="a0"/>
    <w:link w:val="a6"/>
    <w:uiPriority w:val="11"/>
    <w:qFormat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qFormat/>
    <w:rPr>
      <w:i/>
      <w:iCs/>
      <w:color w:val="404040" w:themeColor="text1" w:themeTint="BF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11">
    <w:name w:val="Сильное выделение1"/>
    <w:basedOn w:val="a0"/>
    <w:uiPriority w:val="21"/>
    <w:qFormat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qFormat/>
    <w:rPr>
      <w:i/>
      <w:iCs/>
      <w:color w:val="0F4761" w:themeColor="accent1" w:themeShade="BF"/>
    </w:rPr>
  </w:style>
  <w:style w:type="character" w:customStyle="1" w:styleId="12">
    <w:name w:val="Сильная ссылка1"/>
    <w:basedOn w:val="a0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ab">
    <w:name w:val="No Spacing"/>
    <w:uiPriority w:val="1"/>
    <w:qFormat/>
    <w:rPr>
      <w:rFonts w:ascii="Arial" w:eastAsia="Arial" w:hAnsi="Arial" w:cs="Arial"/>
      <w:sz w:val="22"/>
      <w:szCs w:val="22"/>
      <w:lang w:val="ru"/>
    </w:rPr>
  </w:style>
  <w:style w:type="character" w:styleId="ac">
    <w:name w:val="Unresolved Mention"/>
    <w:basedOn w:val="a0"/>
    <w:uiPriority w:val="99"/>
    <w:semiHidden/>
    <w:unhideWhenUsed/>
    <w:rsid w:val="009F7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7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_MGK@art-cent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t-center.ru/events/iii-mezhdynarodnii-konkyrs-molodih-myzikantov-ispolnitelei-territoriya-tvorchestv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art-center.ru/events/iii-mezhdynarodnii-konkyrs-molodih-myzikantov-ispolnitelei-territoriya-tvorchest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scon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1428</Words>
  <Characters>8146</Characters>
  <Application>Microsoft Office Word</Application>
  <DocSecurity>0</DocSecurity>
  <Lines>67</Lines>
  <Paragraphs>19</Paragraphs>
  <ScaleCrop>false</ScaleCrop>
  <Company/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Дёмкин Николай Фёдорович</dc:creator>
  <cp:lastModifiedBy>Аппаков Азамат Рустамович</cp:lastModifiedBy>
  <cp:revision>37</cp:revision>
  <dcterms:created xsi:type="dcterms:W3CDTF">2024-04-25T06:50:00Z</dcterms:created>
  <dcterms:modified xsi:type="dcterms:W3CDTF">2024-07-18T14:47:00Z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9B80E48D0CFE430CA3B806BD282BAC50_12</vt:lpwstr>
  </property>
</Properties>
</file>